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5971A8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 w:rsidR="00651DE8">
        <w:rPr>
          <w:rFonts w:eastAsiaTheme="minorEastAsia" w:cs="Arial" w:hint="eastAsia"/>
          <w:bCs/>
          <w:sz w:val="22"/>
          <w:lang w:eastAsia="zh-CN"/>
        </w:rPr>
        <w:t>1</w:t>
      </w:r>
      <w:r>
        <w:rPr>
          <w:rFonts w:cs="Arial"/>
          <w:bCs/>
          <w:sz w:val="22"/>
        </w:rPr>
        <w:t xml:space="preserve"> Meeting #</w:t>
      </w:r>
      <w:r w:rsidR="00651DE8">
        <w:rPr>
          <w:rFonts w:eastAsiaTheme="minorEastAsia" w:cs="Arial" w:hint="eastAsia"/>
          <w:bCs/>
          <w:sz w:val="22"/>
          <w:lang w:eastAsia="zh-CN"/>
        </w:rPr>
        <w:t>94</w:t>
      </w:r>
      <w:r w:rsidR="007A4415">
        <w:rPr>
          <w:rFonts w:eastAsiaTheme="minorEastAsia" w:cs="Arial" w:hint="eastAsia"/>
          <w:bCs/>
          <w:sz w:val="22"/>
          <w:lang w:eastAsia="zh-CN"/>
        </w:rPr>
        <w:t>bis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="00E06316" w:rsidRPr="00E06316">
        <w:rPr>
          <w:rFonts w:cs="Arial"/>
          <w:bCs/>
          <w:sz w:val="22"/>
        </w:rPr>
        <w:t>R1-</w:t>
      </w:r>
      <w:r w:rsidR="005971A8" w:rsidRPr="00E06316">
        <w:rPr>
          <w:rFonts w:cs="Arial"/>
          <w:bCs/>
          <w:sz w:val="22"/>
        </w:rPr>
        <w:t>18</w:t>
      </w:r>
      <w:r w:rsidR="002A10CC">
        <w:rPr>
          <w:rFonts w:eastAsiaTheme="minorEastAsia" w:cs="Arial"/>
          <w:bCs/>
          <w:sz w:val="22"/>
          <w:lang w:eastAsia="zh-CN"/>
        </w:rPr>
        <w:t>11895</w:t>
      </w:r>
    </w:p>
    <w:p w:rsidR="00830F4E" w:rsidRPr="00651DE8" w:rsidRDefault="007A4415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7A4415">
        <w:rPr>
          <w:rFonts w:cs="Arial"/>
          <w:bCs/>
          <w:sz w:val="22"/>
        </w:rPr>
        <w:t>Chengdu, China, October 8</w:t>
      </w:r>
      <w:r w:rsidRPr="007A4415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7A4415">
        <w:rPr>
          <w:rFonts w:cs="Arial"/>
          <w:bCs/>
          <w:sz w:val="22"/>
        </w:rPr>
        <w:t>– 12</w:t>
      </w:r>
      <w:r w:rsidRPr="007A4415">
        <w:rPr>
          <w:rFonts w:cs="Arial"/>
          <w:bCs/>
          <w:sz w:val="22"/>
          <w:vertAlign w:val="superscript"/>
        </w:rPr>
        <w:t>th</w:t>
      </w:r>
      <w:r w:rsidRPr="007A4415">
        <w:rPr>
          <w:rFonts w:cs="Arial"/>
          <w:bCs/>
          <w:sz w:val="22"/>
        </w:rPr>
        <w:t>, 2018</w:t>
      </w:r>
    </w:p>
    <w:p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DF449F">
      <w:pPr>
        <w:pStyle w:val="ae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DF449F">
      <w:pPr>
        <w:pStyle w:val="ae"/>
        <w:tabs>
          <w:tab w:val="clear" w:pos="4536"/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8050A3">
        <w:rPr>
          <w:rFonts w:eastAsiaTheme="minorEastAsia" w:hint="eastAsia"/>
          <w:sz w:val="22"/>
          <w:szCs w:val="22"/>
          <w:lang w:eastAsia="zh-CN"/>
        </w:rPr>
        <w:t>S</w:t>
      </w:r>
      <w:r w:rsidR="005971A8">
        <w:rPr>
          <w:rFonts w:eastAsiaTheme="minorEastAsia" w:hint="eastAsia"/>
          <w:sz w:val="22"/>
          <w:szCs w:val="22"/>
          <w:lang w:eastAsia="zh-CN"/>
        </w:rPr>
        <w:t xml:space="preserve">ummary of </w:t>
      </w:r>
      <w:r w:rsidR="00DF449F">
        <w:rPr>
          <w:rFonts w:eastAsiaTheme="minorEastAsia"/>
          <w:sz w:val="22"/>
          <w:szCs w:val="22"/>
          <w:lang w:eastAsia="zh-CN"/>
        </w:rPr>
        <w:t>Offline Discussion on NR V2X</w:t>
      </w:r>
      <w:r w:rsidR="005971A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6A4449">
        <w:rPr>
          <w:rFonts w:eastAsiaTheme="minorEastAsia" w:hint="eastAsia"/>
          <w:sz w:val="22"/>
          <w:szCs w:val="22"/>
          <w:lang w:eastAsia="zh-CN"/>
        </w:rPr>
        <w:t>synchronization mechanism</w:t>
      </w:r>
    </w:p>
    <w:p w:rsidR="00830F4E" w:rsidRPr="00014211" w:rsidRDefault="00830F4E" w:rsidP="00DF449F">
      <w:pPr>
        <w:pStyle w:val="ae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651DE8">
        <w:rPr>
          <w:rFonts w:eastAsiaTheme="minorEastAsia" w:hint="eastAsia"/>
          <w:sz w:val="22"/>
          <w:szCs w:val="22"/>
          <w:lang w:eastAsia="zh-CN"/>
        </w:rPr>
        <w:t>7.2.4.</w:t>
      </w:r>
      <w:r w:rsidR="006A4449">
        <w:rPr>
          <w:rFonts w:eastAsiaTheme="minorEastAsia" w:hint="eastAsia"/>
          <w:sz w:val="22"/>
          <w:szCs w:val="22"/>
          <w:lang w:eastAsia="zh-CN"/>
        </w:rPr>
        <w:t>1.3</w:t>
      </w:r>
    </w:p>
    <w:p w:rsidR="00830F4E" w:rsidRPr="0052231C" w:rsidRDefault="00830F4E" w:rsidP="00DF449F">
      <w:pPr>
        <w:pStyle w:val="ae"/>
        <w:tabs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DF449F">
      <w:pPr>
        <w:pBdr>
          <w:bottom w:val="single" w:sz="4" w:space="1" w:color="auto"/>
        </w:pBdr>
        <w:tabs>
          <w:tab w:val="left" w:pos="2552"/>
        </w:tabs>
        <w:ind w:left="1800" w:hanging="1800"/>
        <w:rPr>
          <w:rFonts w:eastAsia="宋体"/>
          <w:lang w:eastAsia="zh-CN"/>
        </w:rPr>
      </w:pPr>
    </w:p>
    <w:p w:rsidR="007478D0" w:rsidRDefault="007478D0" w:rsidP="007478D0">
      <w:pPr>
        <w:pStyle w:val="1"/>
        <w:ind w:left="431" w:hanging="431"/>
        <w:rPr>
          <w:rFonts w:cs="Arial"/>
        </w:rPr>
      </w:pPr>
      <w:r w:rsidRPr="00016770">
        <w:rPr>
          <w:rFonts w:cs="Arial"/>
        </w:rPr>
        <w:t>Synchronization sources</w:t>
      </w:r>
      <w:r w:rsidR="00193F79">
        <w:rPr>
          <w:rFonts w:cs="Arial" w:hint="eastAsia"/>
        </w:rPr>
        <w:t xml:space="preserve"> and priority order</w:t>
      </w:r>
    </w:p>
    <w:p w:rsidR="00DF449F" w:rsidRDefault="00DF449F" w:rsidP="007478D0">
      <w:pPr>
        <w:pStyle w:val="afa"/>
        <w:rPr>
          <w:lang w:eastAsia="en-US"/>
        </w:rPr>
      </w:pPr>
    </w:p>
    <w:p w:rsidR="007478D0" w:rsidRPr="004407E9" w:rsidRDefault="007478D0" w:rsidP="007478D0"/>
    <w:p w:rsidR="00DF449F" w:rsidRPr="00DF449F" w:rsidRDefault="00DF449F" w:rsidP="00DF449F">
      <w:r w:rsidRPr="00DF449F">
        <w:t xml:space="preserve">In RAN1#94, NR V2X sidelink synchronization was discussed with the following agreements, </w:t>
      </w:r>
    </w:p>
    <w:p w:rsidR="00DF449F" w:rsidRPr="00DF449F" w:rsidRDefault="00DF449F" w:rsidP="00DF449F"/>
    <w:p w:rsidR="00DF449F" w:rsidRPr="008906BA" w:rsidRDefault="00DF449F" w:rsidP="00DF449F">
      <w:r w:rsidRPr="008906BA">
        <w:rPr>
          <w:highlight w:val="green"/>
        </w:rPr>
        <w:t>Agreements</w:t>
      </w:r>
      <w:r w:rsidRPr="008906BA">
        <w:t>:</w:t>
      </w:r>
    </w:p>
    <w:p w:rsidR="00DF449F" w:rsidRPr="008906BA" w:rsidRDefault="00DF449F" w:rsidP="00DF449F">
      <w:pPr>
        <w:numPr>
          <w:ilvl w:val="0"/>
          <w:numId w:val="10"/>
        </w:numPr>
      </w:pPr>
      <w:r w:rsidRPr="008906BA">
        <w:rPr>
          <w:rFonts w:hint="eastAsia"/>
        </w:rPr>
        <w:t>NR V2X Sidelink Synchronization includes at least the following</w:t>
      </w:r>
    </w:p>
    <w:p w:rsidR="00DF449F" w:rsidRPr="008906BA" w:rsidRDefault="00DF449F" w:rsidP="00DF449F">
      <w:pPr>
        <w:numPr>
          <w:ilvl w:val="1"/>
          <w:numId w:val="10"/>
        </w:numPr>
      </w:pPr>
      <w:r w:rsidRPr="008906BA">
        <w:t>Sidelink synchronization signal</w:t>
      </w:r>
      <w:r w:rsidRPr="008906BA">
        <w:rPr>
          <w:rFonts w:hint="eastAsia"/>
        </w:rPr>
        <w:t>(</w:t>
      </w:r>
      <w:r w:rsidRPr="008906BA">
        <w:t>s</w:t>
      </w:r>
      <w:r w:rsidRPr="008906BA">
        <w:rPr>
          <w:rFonts w:hint="eastAsia"/>
        </w:rPr>
        <w:t>)</w:t>
      </w:r>
    </w:p>
    <w:p w:rsidR="00DF449F" w:rsidRPr="008906BA" w:rsidRDefault="00DF449F" w:rsidP="00DF449F">
      <w:pPr>
        <w:numPr>
          <w:ilvl w:val="1"/>
          <w:numId w:val="10"/>
        </w:numPr>
      </w:pPr>
      <w:r w:rsidRPr="008906BA">
        <w:t>PSBCH</w:t>
      </w:r>
    </w:p>
    <w:p w:rsidR="00DF449F" w:rsidRPr="008906BA" w:rsidRDefault="00DF449F" w:rsidP="00DF449F">
      <w:pPr>
        <w:numPr>
          <w:ilvl w:val="1"/>
          <w:numId w:val="10"/>
        </w:numPr>
      </w:pPr>
      <w:r w:rsidRPr="008906BA">
        <w:t>Sidelink synchronization sources and procedure</w:t>
      </w:r>
      <w:r w:rsidRPr="008906BA">
        <w:rPr>
          <w:rFonts w:hint="eastAsia"/>
        </w:rPr>
        <w:t>(</w:t>
      </w:r>
      <w:r w:rsidRPr="008906BA">
        <w:t>s</w:t>
      </w:r>
      <w:r w:rsidRPr="008906BA">
        <w:rPr>
          <w:rFonts w:hint="eastAsia"/>
        </w:rPr>
        <w:t>)</w:t>
      </w:r>
    </w:p>
    <w:p w:rsidR="00DF449F" w:rsidRDefault="00DF449F" w:rsidP="00DF449F">
      <w:pPr>
        <w:numPr>
          <w:ilvl w:val="2"/>
          <w:numId w:val="10"/>
        </w:numPr>
      </w:pPr>
      <w:r>
        <w:t>Study potential s</w:t>
      </w:r>
      <w:r w:rsidRPr="008906BA">
        <w:rPr>
          <w:rFonts w:hint="eastAsia"/>
        </w:rPr>
        <w:t xml:space="preserve">ynchronization sources </w:t>
      </w:r>
      <w:r w:rsidRPr="008906BA">
        <w:t>–</w:t>
      </w:r>
      <w:r w:rsidRPr="008906BA">
        <w:rPr>
          <w:rFonts w:hint="eastAsia"/>
        </w:rPr>
        <w:t xml:space="preserve">GNSS, gNB, </w:t>
      </w:r>
      <w:r>
        <w:t xml:space="preserve">eNB, </w:t>
      </w:r>
      <w:r w:rsidRPr="008906BA">
        <w:rPr>
          <w:rFonts w:hint="eastAsia"/>
        </w:rPr>
        <w:t>UE</w:t>
      </w:r>
      <w:r>
        <w:t>, LTE UE</w:t>
      </w:r>
    </w:p>
    <w:p w:rsidR="00DF449F" w:rsidRPr="008906BA" w:rsidRDefault="00DF449F" w:rsidP="00DF449F">
      <w:pPr>
        <w:numPr>
          <w:ilvl w:val="3"/>
          <w:numId w:val="10"/>
        </w:numPr>
      </w:pPr>
      <w:r>
        <w:t>Note: this doesn’t mean all of them are to be supported</w:t>
      </w:r>
    </w:p>
    <w:p w:rsidR="00DF449F" w:rsidRPr="00DF449F" w:rsidRDefault="00DF449F" w:rsidP="007478D0">
      <w:pPr>
        <w:pStyle w:val="3GPPNormalText"/>
        <w:rPr>
          <w:lang w:val="en-US"/>
        </w:rPr>
      </w:pPr>
    </w:p>
    <w:p w:rsidR="00DF449F" w:rsidRDefault="00DF449F" w:rsidP="007478D0">
      <w:pPr>
        <w:pStyle w:val="3GPPNormalText"/>
      </w:pPr>
      <w:r>
        <w:t xml:space="preserve">The sidelink synchronization source and procedures were further discussed during the V2X offline session.   </w:t>
      </w:r>
      <w:r w:rsidR="00CD1702">
        <w:t>The details of synchronization sources for synchronization procedures and NR V2X operations were discussed with the following agreements,</w:t>
      </w:r>
    </w:p>
    <w:p w:rsidR="00DF449F" w:rsidRDefault="00DF449F" w:rsidP="007478D0">
      <w:pPr>
        <w:pStyle w:val="3GPPNormalText"/>
      </w:pPr>
    </w:p>
    <w:p w:rsidR="009A26E2" w:rsidRPr="007E4846" w:rsidRDefault="009A26E2" w:rsidP="002B7DC6">
      <w:pPr>
        <w:pStyle w:val="bullet1"/>
        <w:numPr>
          <w:ilvl w:val="0"/>
          <w:numId w:val="0"/>
        </w:numPr>
        <w:ind w:left="1440"/>
        <w:rPr>
          <w:rFonts w:eastAsiaTheme="minorEastAsia"/>
          <w:szCs w:val="20"/>
          <w:lang w:eastAsia="zh-CN"/>
        </w:rPr>
      </w:pPr>
    </w:p>
    <w:p w:rsidR="00790B7F" w:rsidRDefault="00DF449F" w:rsidP="004D1BAA">
      <w:pPr>
        <w:pStyle w:val="bullet1"/>
        <w:numPr>
          <w:ilvl w:val="0"/>
          <w:numId w:val="0"/>
        </w:numPr>
        <w:rPr>
          <w:rFonts w:eastAsiaTheme="minorEastAsia"/>
          <w:b/>
          <w:lang w:eastAsia="zh-CN"/>
        </w:rPr>
      </w:pPr>
      <w:r w:rsidRPr="00DF449F">
        <w:rPr>
          <w:rFonts w:eastAsiaTheme="minorEastAsia"/>
          <w:b/>
          <w:highlight w:val="darkCyan"/>
          <w:lang w:eastAsia="zh-CN"/>
        </w:rPr>
        <w:t xml:space="preserve">Offline </w:t>
      </w:r>
      <w:r w:rsidR="00790B7F" w:rsidRPr="00DF449F">
        <w:rPr>
          <w:rFonts w:eastAsiaTheme="minorEastAsia" w:hint="eastAsia"/>
          <w:b/>
          <w:highlight w:val="darkCyan"/>
          <w:lang w:eastAsia="zh-CN"/>
        </w:rPr>
        <w:t>Agreements</w:t>
      </w:r>
    </w:p>
    <w:p w:rsidR="00790B7F" w:rsidRDefault="00790B7F" w:rsidP="004D1BAA">
      <w:pPr>
        <w:pStyle w:val="bullet1"/>
        <w:numPr>
          <w:ilvl w:val="0"/>
          <w:numId w:val="0"/>
        </w:numPr>
        <w:rPr>
          <w:rFonts w:eastAsiaTheme="minorEastAsia"/>
          <w:b/>
          <w:lang w:eastAsia="zh-CN"/>
        </w:rPr>
      </w:pPr>
    </w:p>
    <w:p w:rsidR="00997ADD" w:rsidRPr="00DF449F" w:rsidRDefault="004D1BAA" w:rsidP="004D1BAA">
      <w:pPr>
        <w:pStyle w:val="bullet1"/>
        <w:numPr>
          <w:ilvl w:val="0"/>
          <w:numId w:val="0"/>
        </w:numPr>
        <w:rPr>
          <w:b/>
        </w:rPr>
      </w:pPr>
      <w:r w:rsidRPr="00DF449F">
        <w:rPr>
          <w:b/>
        </w:rPr>
        <w:t xml:space="preserve"> GNSS, gNB, </w:t>
      </w:r>
      <w:r w:rsidR="00921416" w:rsidRPr="00DF449F">
        <w:rPr>
          <w:rFonts w:hint="eastAsia"/>
          <w:b/>
        </w:rPr>
        <w:t xml:space="preserve">NR </w:t>
      </w:r>
      <w:r w:rsidR="00470F50" w:rsidRPr="00DF449F">
        <w:rPr>
          <w:b/>
        </w:rPr>
        <w:t>UE</w:t>
      </w:r>
      <w:r w:rsidR="00470F50" w:rsidRPr="00DF449F">
        <w:rPr>
          <w:rFonts w:eastAsiaTheme="minorEastAsia" w:hint="eastAsia"/>
          <w:b/>
          <w:lang w:eastAsia="zh-CN"/>
        </w:rPr>
        <w:t xml:space="preserve">, eNB, and LTE </w:t>
      </w:r>
      <w:r w:rsidR="00BC7F96" w:rsidRPr="00DF449F">
        <w:rPr>
          <w:rFonts w:eastAsiaTheme="minorEastAsia" w:hint="eastAsia"/>
          <w:b/>
          <w:lang w:eastAsia="zh-CN"/>
        </w:rPr>
        <w:t xml:space="preserve">V2X </w:t>
      </w:r>
      <w:r w:rsidR="00470F50" w:rsidRPr="00DF449F">
        <w:rPr>
          <w:rFonts w:eastAsiaTheme="minorEastAsia" w:hint="eastAsia"/>
          <w:b/>
          <w:lang w:eastAsia="zh-CN"/>
        </w:rPr>
        <w:t>UE are</w:t>
      </w:r>
      <w:r w:rsidR="00921416" w:rsidRPr="00DF449F">
        <w:rPr>
          <w:b/>
        </w:rPr>
        <w:t xml:space="preserve"> supported </w:t>
      </w:r>
      <w:r w:rsidR="00921416" w:rsidRPr="00DF449F">
        <w:rPr>
          <w:rFonts w:hint="eastAsia"/>
          <w:b/>
        </w:rPr>
        <w:t>as</w:t>
      </w:r>
      <w:r w:rsidR="00921416" w:rsidRPr="00DF449F">
        <w:rPr>
          <w:b/>
        </w:rPr>
        <w:t xml:space="preserve"> </w:t>
      </w:r>
      <w:r w:rsidRPr="00DF449F">
        <w:rPr>
          <w:b/>
        </w:rPr>
        <w:t xml:space="preserve">the </w:t>
      </w:r>
      <w:r w:rsidR="00921416" w:rsidRPr="00DF449F">
        <w:rPr>
          <w:b/>
        </w:rPr>
        <w:t>synchronization source</w:t>
      </w:r>
      <w:r w:rsidR="00921416" w:rsidRPr="00DF449F">
        <w:rPr>
          <w:rFonts w:hint="eastAsia"/>
          <w:b/>
        </w:rPr>
        <w:t xml:space="preserve"> for NR V2X.</w:t>
      </w:r>
    </w:p>
    <w:p w:rsidR="00BC7F96" w:rsidRPr="00DF449F" w:rsidRDefault="00BC7F96" w:rsidP="00790B7F">
      <w:pPr>
        <w:pStyle w:val="bullet1"/>
        <w:numPr>
          <w:ilvl w:val="0"/>
          <w:numId w:val="0"/>
        </w:numPr>
        <w:ind w:left="720"/>
        <w:rPr>
          <w:b/>
        </w:rPr>
      </w:pPr>
    </w:p>
    <w:p w:rsidR="00D048A4" w:rsidRPr="00DF449F" w:rsidRDefault="00D40F71" w:rsidP="00790B7F">
      <w:pPr>
        <w:pStyle w:val="bullet1"/>
        <w:rPr>
          <w:b/>
        </w:rPr>
      </w:pPr>
      <w:r w:rsidRPr="00DF449F">
        <w:rPr>
          <w:b/>
        </w:rPr>
        <w:t xml:space="preserve">eNB as </w:t>
      </w:r>
      <w:r w:rsidRPr="00DF449F">
        <w:rPr>
          <w:rFonts w:hint="eastAsia"/>
          <w:b/>
          <w:lang w:eastAsia="zh-CN"/>
        </w:rPr>
        <w:t>a</w:t>
      </w:r>
      <w:r w:rsidR="004D1BAA" w:rsidRPr="00DF449F">
        <w:rPr>
          <w:b/>
        </w:rPr>
        <w:t xml:space="preserve"> synchronization source </w:t>
      </w:r>
      <w:r w:rsidR="00470F50" w:rsidRPr="00DF449F">
        <w:rPr>
          <w:rFonts w:hint="eastAsia"/>
          <w:b/>
          <w:lang w:eastAsia="zh-CN"/>
        </w:rPr>
        <w:t xml:space="preserve">for NR </w:t>
      </w:r>
      <w:r w:rsidR="004D1BAA" w:rsidRPr="00DF449F">
        <w:rPr>
          <w:b/>
        </w:rPr>
        <w:t>V2X UE</w:t>
      </w:r>
      <w:r w:rsidR="00470F50" w:rsidRPr="00DF449F">
        <w:rPr>
          <w:rFonts w:hint="eastAsia"/>
          <w:b/>
          <w:lang w:eastAsia="zh-CN"/>
        </w:rPr>
        <w:t>s supporting LTE Uu/PC5 or Uu only</w:t>
      </w:r>
      <w:r w:rsidR="004D1BAA" w:rsidRPr="00DF449F">
        <w:rPr>
          <w:b/>
        </w:rPr>
        <w:t xml:space="preserve"> </w:t>
      </w:r>
      <w:r w:rsidR="00BC7F96" w:rsidRPr="00DF449F">
        <w:rPr>
          <w:rFonts w:hint="eastAsia"/>
          <w:b/>
          <w:lang w:eastAsia="zh-CN"/>
        </w:rPr>
        <w:t>(no change to the eNB behavio</w:t>
      </w:r>
      <w:r w:rsidR="00B9640F" w:rsidRPr="00DF449F">
        <w:rPr>
          <w:rFonts w:hint="eastAsia"/>
          <w:b/>
          <w:lang w:eastAsia="zh-CN"/>
        </w:rPr>
        <w:t>u</w:t>
      </w:r>
      <w:r w:rsidR="00BC7F96" w:rsidRPr="00DF449F">
        <w:rPr>
          <w:rFonts w:hint="eastAsia"/>
          <w:b/>
          <w:lang w:eastAsia="zh-CN"/>
        </w:rPr>
        <w:t>r)</w:t>
      </w:r>
      <w:r w:rsidR="004D1BAA" w:rsidRPr="00DF449F">
        <w:rPr>
          <w:b/>
        </w:rPr>
        <w:t xml:space="preserve"> </w:t>
      </w:r>
    </w:p>
    <w:p w:rsidR="00164E78" w:rsidRPr="00DF449F" w:rsidRDefault="00470F50" w:rsidP="00790B7F">
      <w:pPr>
        <w:pStyle w:val="bullet1"/>
        <w:rPr>
          <w:b/>
        </w:rPr>
      </w:pPr>
      <w:r w:rsidRPr="00DF449F">
        <w:rPr>
          <w:rFonts w:hint="eastAsia"/>
          <w:b/>
          <w:lang w:eastAsia="zh-CN"/>
        </w:rPr>
        <w:t xml:space="preserve">LTE </w:t>
      </w:r>
      <w:r w:rsidR="00BC7F96" w:rsidRPr="00DF449F">
        <w:rPr>
          <w:rFonts w:eastAsiaTheme="minorEastAsia" w:hint="eastAsia"/>
          <w:b/>
          <w:lang w:eastAsia="zh-CN"/>
        </w:rPr>
        <w:t xml:space="preserve">V2X </w:t>
      </w:r>
      <w:r w:rsidR="00D40F71" w:rsidRPr="00DF449F">
        <w:rPr>
          <w:rFonts w:hint="eastAsia"/>
          <w:b/>
          <w:lang w:eastAsia="zh-CN"/>
        </w:rPr>
        <w:t>UE</w:t>
      </w:r>
      <w:r w:rsidRPr="00DF449F">
        <w:rPr>
          <w:rFonts w:hint="eastAsia"/>
          <w:b/>
          <w:lang w:eastAsia="zh-CN"/>
        </w:rPr>
        <w:t xml:space="preserve"> as </w:t>
      </w:r>
      <w:r w:rsidR="00D40F71" w:rsidRPr="00DF449F">
        <w:rPr>
          <w:rFonts w:eastAsiaTheme="minorEastAsia" w:hint="eastAsia"/>
          <w:b/>
          <w:lang w:eastAsia="zh-CN"/>
        </w:rPr>
        <w:t>an</w:t>
      </w:r>
      <w:r w:rsidRPr="00DF449F">
        <w:rPr>
          <w:rFonts w:hint="eastAsia"/>
          <w:b/>
          <w:lang w:eastAsia="zh-CN"/>
        </w:rPr>
        <w:t xml:space="preserve"> </w:t>
      </w:r>
      <w:r w:rsidRPr="00DF449F">
        <w:rPr>
          <w:b/>
          <w:lang w:eastAsia="zh-CN"/>
        </w:rPr>
        <w:t>synchronization</w:t>
      </w:r>
      <w:r w:rsidRPr="00DF449F">
        <w:rPr>
          <w:rFonts w:hint="eastAsia"/>
          <w:b/>
          <w:lang w:eastAsia="zh-CN"/>
        </w:rPr>
        <w:t xml:space="preserve"> source for NR V2X UEs supporting LTE PC5</w:t>
      </w:r>
      <w:r w:rsidR="00BC7F96" w:rsidRPr="00DF449F">
        <w:rPr>
          <w:rFonts w:eastAsiaTheme="minorEastAsia" w:hint="eastAsia"/>
          <w:b/>
          <w:lang w:eastAsia="zh-CN"/>
        </w:rPr>
        <w:t xml:space="preserve"> (no change to the LTE V2X UE </w:t>
      </w:r>
      <w:r w:rsidR="00BC7F96" w:rsidRPr="00DF449F">
        <w:rPr>
          <w:rFonts w:eastAsiaTheme="minorEastAsia"/>
          <w:b/>
          <w:lang w:eastAsia="zh-CN"/>
        </w:rPr>
        <w:t>behaviour</w:t>
      </w:r>
      <w:r w:rsidR="00BC7F96" w:rsidRPr="00DF449F">
        <w:rPr>
          <w:rFonts w:eastAsiaTheme="minorEastAsia" w:hint="eastAsia"/>
          <w:b/>
          <w:lang w:eastAsia="zh-CN"/>
        </w:rPr>
        <w:t>)</w:t>
      </w:r>
      <w:r w:rsidR="00164E78" w:rsidRPr="00DF449F">
        <w:rPr>
          <w:rFonts w:hint="eastAsia"/>
          <w:b/>
          <w:lang w:eastAsia="zh-CN"/>
        </w:rPr>
        <w:t xml:space="preserve"> </w:t>
      </w:r>
    </w:p>
    <w:p w:rsidR="0078580A" w:rsidRPr="00DF449F" w:rsidRDefault="0078580A" w:rsidP="00790B7F">
      <w:pPr>
        <w:pStyle w:val="bullet2"/>
        <w:rPr>
          <w:b/>
        </w:rPr>
      </w:pPr>
      <w:r w:rsidRPr="00DF449F">
        <w:rPr>
          <w:rFonts w:hint="eastAsia"/>
          <w:b/>
          <w:lang w:eastAsia="zh-CN"/>
        </w:rPr>
        <w:t>Timing of LTE PC5 can be used for the NR V2X synchronization</w:t>
      </w:r>
    </w:p>
    <w:p w:rsidR="00790B7F" w:rsidRPr="00DF449F" w:rsidRDefault="00790B7F" w:rsidP="00790B7F">
      <w:pPr>
        <w:pStyle w:val="bullet1"/>
        <w:rPr>
          <w:b/>
        </w:rPr>
      </w:pPr>
      <w:r w:rsidRPr="00DF449F">
        <w:rPr>
          <w:rFonts w:hint="eastAsia"/>
          <w:b/>
          <w:lang w:eastAsia="zh-CN"/>
        </w:rPr>
        <w:t xml:space="preserve">Whether a source is supported is for </w:t>
      </w:r>
      <w:r w:rsidRPr="00DF449F">
        <w:rPr>
          <w:b/>
          <w:lang w:eastAsia="zh-CN"/>
        </w:rPr>
        <w:t>further</w:t>
      </w:r>
      <w:r w:rsidRPr="00DF449F">
        <w:rPr>
          <w:rFonts w:hint="eastAsia"/>
          <w:b/>
          <w:lang w:eastAsia="zh-CN"/>
        </w:rPr>
        <w:t xml:space="preserve"> </w:t>
      </w:r>
      <w:r w:rsidRPr="00DF449F">
        <w:rPr>
          <w:rFonts w:eastAsiaTheme="minorEastAsia" w:hint="eastAsia"/>
          <w:b/>
          <w:lang w:eastAsia="zh-CN"/>
        </w:rPr>
        <w:t xml:space="preserve">NR V2X </w:t>
      </w:r>
      <w:r w:rsidRPr="00DF449F">
        <w:rPr>
          <w:rFonts w:hint="eastAsia"/>
          <w:b/>
          <w:lang w:eastAsia="zh-CN"/>
        </w:rPr>
        <w:t>UE capability consideration</w:t>
      </w:r>
    </w:p>
    <w:p w:rsidR="00292567" w:rsidRPr="00DF449F" w:rsidRDefault="00292567" w:rsidP="00292567">
      <w:pPr>
        <w:pStyle w:val="bullet1"/>
        <w:numPr>
          <w:ilvl w:val="0"/>
          <w:numId w:val="0"/>
        </w:numPr>
        <w:rPr>
          <w:rFonts w:eastAsiaTheme="minorEastAsia"/>
          <w:b/>
          <w:lang w:eastAsia="zh-CN"/>
        </w:rPr>
      </w:pPr>
    </w:p>
    <w:p w:rsidR="00292567" w:rsidRDefault="00DF449F" w:rsidP="00292567">
      <w:pPr>
        <w:pStyle w:val="bullet1"/>
        <w:numPr>
          <w:ilvl w:val="0"/>
          <w:numId w:val="0"/>
        </w:numPr>
        <w:rPr>
          <w:rFonts w:eastAsiaTheme="minorEastAsia"/>
          <w:b/>
          <w:lang w:eastAsia="zh-CN"/>
        </w:rPr>
      </w:pPr>
      <w:r w:rsidRPr="00DF449F">
        <w:rPr>
          <w:rFonts w:eastAsiaTheme="minorEastAsia"/>
          <w:b/>
          <w:highlight w:val="darkCyan"/>
          <w:lang w:eastAsia="zh-CN"/>
        </w:rPr>
        <w:t xml:space="preserve">Offline </w:t>
      </w:r>
      <w:r w:rsidR="00292567" w:rsidRPr="00DF449F">
        <w:rPr>
          <w:rFonts w:eastAsiaTheme="minorEastAsia" w:hint="eastAsia"/>
          <w:b/>
          <w:highlight w:val="darkCyan"/>
          <w:lang w:eastAsia="zh-CN"/>
        </w:rPr>
        <w:t>Agreements</w:t>
      </w:r>
    </w:p>
    <w:p w:rsidR="00DF449F" w:rsidRPr="00DF449F" w:rsidRDefault="00DF449F" w:rsidP="00292567">
      <w:pPr>
        <w:pStyle w:val="bullet1"/>
        <w:numPr>
          <w:ilvl w:val="0"/>
          <w:numId w:val="0"/>
        </w:numPr>
        <w:rPr>
          <w:rFonts w:eastAsiaTheme="minorEastAsia"/>
          <w:b/>
          <w:lang w:eastAsia="zh-CN"/>
        </w:rPr>
      </w:pPr>
    </w:p>
    <w:p w:rsidR="00292567" w:rsidRDefault="00AE493B" w:rsidP="00292567">
      <w:pPr>
        <w:pStyle w:val="bullet1"/>
        <w:numPr>
          <w:ilvl w:val="0"/>
          <w:numId w:val="0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 </w:t>
      </w:r>
      <w:r w:rsidR="00292567">
        <w:rPr>
          <w:rFonts w:eastAsiaTheme="minorEastAsia" w:hint="eastAsia"/>
          <w:b/>
          <w:lang w:eastAsia="zh-CN"/>
        </w:rPr>
        <w:t xml:space="preserve">NR </w:t>
      </w:r>
      <w:r>
        <w:rPr>
          <w:rFonts w:eastAsiaTheme="minorEastAsia" w:hint="eastAsia"/>
          <w:b/>
          <w:lang w:eastAsia="zh-CN"/>
        </w:rPr>
        <w:t>V2X</w:t>
      </w:r>
      <w:r w:rsidR="00292567">
        <w:rPr>
          <w:rFonts w:eastAsiaTheme="minorEastAsia" w:hint="eastAsia"/>
          <w:b/>
          <w:lang w:eastAsia="zh-CN"/>
        </w:rPr>
        <w:t xml:space="preserve"> sidelin</w:t>
      </w:r>
      <w:bookmarkStart w:id="3" w:name="_GoBack"/>
      <w:bookmarkEnd w:id="3"/>
      <w:r w:rsidR="00292567">
        <w:rPr>
          <w:rFonts w:eastAsiaTheme="minorEastAsia" w:hint="eastAsia"/>
          <w:b/>
          <w:lang w:eastAsia="zh-CN"/>
        </w:rPr>
        <w:t>k operation includes the following (either one of them or both of them)</w:t>
      </w:r>
    </w:p>
    <w:p w:rsidR="00292567" w:rsidRDefault="00292567" w:rsidP="00292567">
      <w:pPr>
        <w:pStyle w:val="bullet1"/>
        <w:numPr>
          <w:ilvl w:val="0"/>
          <w:numId w:val="0"/>
        </w:numPr>
        <w:rPr>
          <w:rFonts w:eastAsiaTheme="minorEastAsia"/>
          <w:b/>
          <w:lang w:eastAsia="zh-CN"/>
        </w:rPr>
      </w:pPr>
    </w:p>
    <w:p w:rsidR="002A2DC4" w:rsidRPr="00292567" w:rsidRDefault="00292567" w:rsidP="00292567">
      <w:pPr>
        <w:pStyle w:val="bullet1"/>
        <w:numPr>
          <w:ilvl w:val="0"/>
          <w:numId w:val="17"/>
        </w:numPr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NR V2X sidelink is synchronized with LTE V2X sidelink</w:t>
      </w:r>
    </w:p>
    <w:p w:rsidR="00292567" w:rsidRPr="002A2DC4" w:rsidRDefault="00292567" w:rsidP="00292567">
      <w:pPr>
        <w:pStyle w:val="bullet1"/>
        <w:numPr>
          <w:ilvl w:val="0"/>
          <w:numId w:val="17"/>
        </w:numPr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NR V2X sidelink synchronization procedure operates independently to the LTE V2X sidelink synchronization procedure</w:t>
      </w:r>
    </w:p>
    <w:p w:rsidR="00292567" w:rsidRPr="002A2DC4" w:rsidRDefault="00292567" w:rsidP="00292567">
      <w:pPr>
        <w:pStyle w:val="bullet1"/>
        <w:numPr>
          <w:ilvl w:val="0"/>
          <w:numId w:val="0"/>
        </w:numPr>
        <w:ind w:left="780"/>
        <w:rPr>
          <w:b/>
          <w:lang w:eastAsia="zh-CN"/>
        </w:rPr>
      </w:pPr>
    </w:p>
    <w:p w:rsidR="00997ADD" w:rsidRPr="00292567" w:rsidRDefault="00997ADD" w:rsidP="00790B7F">
      <w:pPr>
        <w:pStyle w:val="a1"/>
        <w:ind w:leftChars="310" w:left="620"/>
        <w:rPr>
          <w:rFonts w:eastAsiaTheme="minorEastAsia"/>
          <w:b/>
          <w:lang w:val="en-GB" w:eastAsia="zh-CN"/>
        </w:rPr>
      </w:pPr>
    </w:p>
    <w:p w:rsidR="00C720EE" w:rsidRDefault="00C720EE" w:rsidP="00437F57">
      <w:pPr>
        <w:pStyle w:val="bullet1"/>
        <w:numPr>
          <w:ilvl w:val="0"/>
          <w:numId w:val="0"/>
        </w:numPr>
        <w:ind w:left="720"/>
      </w:pPr>
    </w:p>
    <w:sectPr w:rsidR="00C720EE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363" w:rsidRDefault="00334363" w:rsidP="00E9523A">
      <w:pPr>
        <w:ind w:left="-2"/>
      </w:pPr>
      <w:r>
        <w:separator/>
      </w:r>
    </w:p>
  </w:endnote>
  <w:endnote w:type="continuationSeparator" w:id="0">
    <w:p w:rsidR="00334363" w:rsidRDefault="00334363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363" w:rsidRDefault="00334363" w:rsidP="00E9523A">
      <w:pPr>
        <w:ind w:left="-2"/>
      </w:pPr>
      <w:r>
        <w:separator/>
      </w:r>
    </w:p>
  </w:footnote>
  <w:footnote w:type="continuationSeparator" w:id="0">
    <w:p w:rsidR="00334363" w:rsidRDefault="00334363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8A4" w:rsidRPr="001A329E" w:rsidRDefault="00D048A4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1D8B219D"/>
    <w:multiLevelType w:val="hybridMultilevel"/>
    <w:tmpl w:val="46D824D2"/>
    <w:lvl w:ilvl="0" w:tplc="F3D4D574">
      <w:start w:val="1"/>
      <w:numFmt w:val="decimal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259035E4"/>
    <w:multiLevelType w:val="hybridMultilevel"/>
    <w:tmpl w:val="36A01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2133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0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7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E5D3E40"/>
    <w:multiLevelType w:val="hybridMultilevel"/>
    <w:tmpl w:val="B0CC17E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48040319"/>
    <w:multiLevelType w:val="hybridMultilevel"/>
    <w:tmpl w:val="834C7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1556D1"/>
    <w:multiLevelType w:val="hybridMultilevel"/>
    <w:tmpl w:val="B460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D80D71"/>
    <w:multiLevelType w:val="hybridMultilevel"/>
    <w:tmpl w:val="A78C1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4">
    <w:nsid w:val="56FD7BEC"/>
    <w:multiLevelType w:val="hybridMultilevel"/>
    <w:tmpl w:val="BAF014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F1912B1"/>
    <w:multiLevelType w:val="hybridMultilevel"/>
    <w:tmpl w:val="B6627014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0"/>
  </w:num>
  <w:num w:numId="4">
    <w:abstractNumId w:val="15"/>
  </w:num>
  <w:num w:numId="5">
    <w:abstractNumId w:val="16"/>
  </w:num>
  <w:num w:numId="6">
    <w:abstractNumId w:val="9"/>
  </w:num>
  <w:num w:numId="7">
    <w:abstractNumId w:val="4"/>
  </w:num>
  <w:num w:numId="8">
    <w:abstractNumId w:val="5"/>
  </w:num>
  <w:num w:numId="9">
    <w:abstractNumId w:val="1"/>
  </w:num>
  <w:num w:numId="10">
    <w:abstractNumId w:val="7"/>
  </w:num>
  <w:num w:numId="11">
    <w:abstractNumId w:val="14"/>
  </w:num>
  <w:num w:numId="12">
    <w:abstractNumId w:val="12"/>
  </w:num>
  <w:num w:numId="13">
    <w:abstractNumId w:val="11"/>
  </w:num>
  <w:num w:numId="14">
    <w:abstractNumId w:val="10"/>
  </w:num>
  <w:num w:numId="15">
    <w:abstractNumId w:val="3"/>
  </w:num>
  <w:num w:numId="16">
    <w:abstractNumId w:val="2"/>
  </w:num>
  <w:num w:numId="17">
    <w:abstractNumId w:val="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35A5"/>
    <w:rsid w:val="00004A77"/>
    <w:rsid w:val="00004B9D"/>
    <w:rsid w:val="00006396"/>
    <w:rsid w:val="0000655A"/>
    <w:rsid w:val="000076B8"/>
    <w:rsid w:val="000101FA"/>
    <w:rsid w:val="0001026C"/>
    <w:rsid w:val="00010F26"/>
    <w:rsid w:val="00011014"/>
    <w:rsid w:val="000124A2"/>
    <w:rsid w:val="00012A5D"/>
    <w:rsid w:val="00012BC4"/>
    <w:rsid w:val="00013FE3"/>
    <w:rsid w:val="00014211"/>
    <w:rsid w:val="0001436C"/>
    <w:rsid w:val="00015419"/>
    <w:rsid w:val="000159FF"/>
    <w:rsid w:val="000161ED"/>
    <w:rsid w:val="00016490"/>
    <w:rsid w:val="0001726E"/>
    <w:rsid w:val="0001761E"/>
    <w:rsid w:val="00017BD0"/>
    <w:rsid w:val="0002004F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141F"/>
    <w:rsid w:val="00032345"/>
    <w:rsid w:val="0003290D"/>
    <w:rsid w:val="00032BB9"/>
    <w:rsid w:val="00033171"/>
    <w:rsid w:val="000333C9"/>
    <w:rsid w:val="0003360E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FA6"/>
    <w:rsid w:val="0004042C"/>
    <w:rsid w:val="00040AFB"/>
    <w:rsid w:val="00040CC0"/>
    <w:rsid w:val="00040F97"/>
    <w:rsid w:val="00042BBB"/>
    <w:rsid w:val="00043AD0"/>
    <w:rsid w:val="00043C48"/>
    <w:rsid w:val="00043D61"/>
    <w:rsid w:val="00043F5C"/>
    <w:rsid w:val="00045277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156"/>
    <w:rsid w:val="00071385"/>
    <w:rsid w:val="00073511"/>
    <w:rsid w:val="000739C3"/>
    <w:rsid w:val="00073EDF"/>
    <w:rsid w:val="00074092"/>
    <w:rsid w:val="00074480"/>
    <w:rsid w:val="00074A84"/>
    <w:rsid w:val="000757A7"/>
    <w:rsid w:val="00075DB4"/>
    <w:rsid w:val="00075DC1"/>
    <w:rsid w:val="00075F01"/>
    <w:rsid w:val="00076054"/>
    <w:rsid w:val="000766F5"/>
    <w:rsid w:val="00076B46"/>
    <w:rsid w:val="00076FDE"/>
    <w:rsid w:val="000772D1"/>
    <w:rsid w:val="000778DE"/>
    <w:rsid w:val="00077B75"/>
    <w:rsid w:val="000800A1"/>
    <w:rsid w:val="00081414"/>
    <w:rsid w:val="000814B1"/>
    <w:rsid w:val="00081BFB"/>
    <w:rsid w:val="00082950"/>
    <w:rsid w:val="00083439"/>
    <w:rsid w:val="00083CB2"/>
    <w:rsid w:val="000844DB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1005"/>
    <w:rsid w:val="00092357"/>
    <w:rsid w:val="000924D0"/>
    <w:rsid w:val="0009369C"/>
    <w:rsid w:val="00093F31"/>
    <w:rsid w:val="00094553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1D1"/>
    <w:rsid w:val="000A4E64"/>
    <w:rsid w:val="000A4E6C"/>
    <w:rsid w:val="000A5603"/>
    <w:rsid w:val="000A585B"/>
    <w:rsid w:val="000A5D86"/>
    <w:rsid w:val="000A608C"/>
    <w:rsid w:val="000A6C68"/>
    <w:rsid w:val="000A7B16"/>
    <w:rsid w:val="000A7DD9"/>
    <w:rsid w:val="000B0156"/>
    <w:rsid w:val="000B14F0"/>
    <w:rsid w:val="000B279C"/>
    <w:rsid w:val="000B298E"/>
    <w:rsid w:val="000B3EB3"/>
    <w:rsid w:val="000B4256"/>
    <w:rsid w:val="000B4C79"/>
    <w:rsid w:val="000B5A9D"/>
    <w:rsid w:val="000B5AE7"/>
    <w:rsid w:val="000B731D"/>
    <w:rsid w:val="000B760E"/>
    <w:rsid w:val="000C1B0A"/>
    <w:rsid w:val="000C1BC5"/>
    <w:rsid w:val="000C237B"/>
    <w:rsid w:val="000C2D9C"/>
    <w:rsid w:val="000C3909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5FB"/>
    <w:rsid w:val="000C7C0C"/>
    <w:rsid w:val="000D011B"/>
    <w:rsid w:val="000D04C7"/>
    <w:rsid w:val="000D0D36"/>
    <w:rsid w:val="000D193E"/>
    <w:rsid w:val="000D1D70"/>
    <w:rsid w:val="000D40E9"/>
    <w:rsid w:val="000D48A1"/>
    <w:rsid w:val="000D659A"/>
    <w:rsid w:val="000D6BCA"/>
    <w:rsid w:val="000E0400"/>
    <w:rsid w:val="000E0E57"/>
    <w:rsid w:val="000E0EB9"/>
    <w:rsid w:val="000E344D"/>
    <w:rsid w:val="000E39F1"/>
    <w:rsid w:val="000E3A85"/>
    <w:rsid w:val="000E3B41"/>
    <w:rsid w:val="000E3C57"/>
    <w:rsid w:val="000E3DE5"/>
    <w:rsid w:val="000E445D"/>
    <w:rsid w:val="000E44AD"/>
    <w:rsid w:val="000E4E83"/>
    <w:rsid w:val="000E60AD"/>
    <w:rsid w:val="000E693A"/>
    <w:rsid w:val="000E7386"/>
    <w:rsid w:val="000E7917"/>
    <w:rsid w:val="000F07B9"/>
    <w:rsid w:val="000F0DC5"/>
    <w:rsid w:val="000F11CF"/>
    <w:rsid w:val="000F266C"/>
    <w:rsid w:val="000F29DB"/>
    <w:rsid w:val="000F33A3"/>
    <w:rsid w:val="000F362B"/>
    <w:rsid w:val="000F3844"/>
    <w:rsid w:val="000F3908"/>
    <w:rsid w:val="000F3F67"/>
    <w:rsid w:val="000F4330"/>
    <w:rsid w:val="000F450C"/>
    <w:rsid w:val="000F4EC1"/>
    <w:rsid w:val="000F5057"/>
    <w:rsid w:val="000F51D3"/>
    <w:rsid w:val="000F5431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BFF"/>
    <w:rsid w:val="001051B9"/>
    <w:rsid w:val="00105600"/>
    <w:rsid w:val="00105B53"/>
    <w:rsid w:val="0010696A"/>
    <w:rsid w:val="0010729F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1704C"/>
    <w:rsid w:val="001175EF"/>
    <w:rsid w:val="001207BD"/>
    <w:rsid w:val="00120B56"/>
    <w:rsid w:val="0012194A"/>
    <w:rsid w:val="00122E1C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46D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3729D"/>
    <w:rsid w:val="00140551"/>
    <w:rsid w:val="0014084E"/>
    <w:rsid w:val="00140C34"/>
    <w:rsid w:val="00141AEB"/>
    <w:rsid w:val="00141B4C"/>
    <w:rsid w:val="00141D97"/>
    <w:rsid w:val="001424D3"/>
    <w:rsid w:val="001424E7"/>
    <w:rsid w:val="00142748"/>
    <w:rsid w:val="001436F3"/>
    <w:rsid w:val="001436FC"/>
    <w:rsid w:val="00143816"/>
    <w:rsid w:val="00143D7E"/>
    <w:rsid w:val="00143DDF"/>
    <w:rsid w:val="00144167"/>
    <w:rsid w:val="00145ED4"/>
    <w:rsid w:val="00146D1F"/>
    <w:rsid w:val="0015074D"/>
    <w:rsid w:val="00150A7E"/>
    <w:rsid w:val="001517A8"/>
    <w:rsid w:val="00151989"/>
    <w:rsid w:val="001520CE"/>
    <w:rsid w:val="00152383"/>
    <w:rsid w:val="0015256B"/>
    <w:rsid w:val="001532DD"/>
    <w:rsid w:val="00153E05"/>
    <w:rsid w:val="00154270"/>
    <w:rsid w:val="001562C2"/>
    <w:rsid w:val="001564B8"/>
    <w:rsid w:val="001567FF"/>
    <w:rsid w:val="001576B0"/>
    <w:rsid w:val="00157BDB"/>
    <w:rsid w:val="00160877"/>
    <w:rsid w:val="0016090A"/>
    <w:rsid w:val="00161560"/>
    <w:rsid w:val="00162E6B"/>
    <w:rsid w:val="00163B0E"/>
    <w:rsid w:val="00163DAC"/>
    <w:rsid w:val="00164873"/>
    <w:rsid w:val="00164E78"/>
    <w:rsid w:val="001651CB"/>
    <w:rsid w:val="00165BFD"/>
    <w:rsid w:val="001669BA"/>
    <w:rsid w:val="0016750A"/>
    <w:rsid w:val="001708AD"/>
    <w:rsid w:val="00170E09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841"/>
    <w:rsid w:val="00181CCB"/>
    <w:rsid w:val="001833D2"/>
    <w:rsid w:val="0018470A"/>
    <w:rsid w:val="00185368"/>
    <w:rsid w:val="001855B7"/>
    <w:rsid w:val="00186832"/>
    <w:rsid w:val="00187302"/>
    <w:rsid w:val="00187CF9"/>
    <w:rsid w:val="00190886"/>
    <w:rsid w:val="00190DC4"/>
    <w:rsid w:val="001929D2"/>
    <w:rsid w:val="00192F90"/>
    <w:rsid w:val="00193F79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4CB6"/>
    <w:rsid w:val="001A571B"/>
    <w:rsid w:val="001A5EB8"/>
    <w:rsid w:val="001A6234"/>
    <w:rsid w:val="001A7743"/>
    <w:rsid w:val="001A7871"/>
    <w:rsid w:val="001A7C6C"/>
    <w:rsid w:val="001B113F"/>
    <w:rsid w:val="001B162E"/>
    <w:rsid w:val="001B2B5F"/>
    <w:rsid w:val="001B34A9"/>
    <w:rsid w:val="001B3AB2"/>
    <w:rsid w:val="001B42F8"/>
    <w:rsid w:val="001B449D"/>
    <w:rsid w:val="001B4654"/>
    <w:rsid w:val="001B49D8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942"/>
    <w:rsid w:val="001C36B2"/>
    <w:rsid w:val="001C3954"/>
    <w:rsid w:val="001C3C6C"/>
    <w:rsid w:val="001C3EEB"/>
    <w:rsid w:val="001C4CC5"/>
    <w:rsid w:val="001C4F76"/>
    <w:rsid w:val="001C5183"/>
    <w:rsid w:val="001C5710"/>
    <w:rsid w:val="001C5C57"/>
    <w:rsid w:val="001C641E"/>
    <w:rsid w:val="001C6C75"/>
    <w:rsid w:val="001D0A93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16FA"/>
    <w:rsid w:val="001E213C"/>
    <w:rsid w:val="001E229B"/>
    <w:rsid w:val="001E2E10"/>
    <w:rsid w:val="001E3207"/>
    <w:rsid w:val="001E3EDF"/>
    <w:rsid w:val="001E4119"/>
    <w:rsid w:val="001E434E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5EA3"/>
    <w:rsid w:val="001F65EF"/>
    <w:rsid w:val="001F6D8A"/>
    <w:rsid w:val="001F6FA9"/>
    <w:rsid w:val="00200A31"/>
    <w:rsid w:val="00200E77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14B4"/>
    <w:rsid w:val="0021213E"/>
    <w:rsid w:val="00212C52"/>
    <w:rsid w:val="00212F60"/>
    <w:rsid w:val="00212F65"/>
    <w:rsid w:val="002132CD"/>
    <w:rsid w:val="0021395C"/>
    <w:rsid w:val="00214019"/>
    <w:rsid w:val="0021468E"/>
    <w:rsid w:val="002167F9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EC2"/>
    <w:rsid w:val="00231769"/>
    <w:rsid w:val="00231A9E"/>
    <w:rsid w:val="00231D7B"/>
    <w:rsid w:val="00231E88"/>
    <w:rsid w:val="00232229"/>
    <w:rsid w:val="002323C5"/>
    <w:rsid w:val="00233B8B"/>
    <w:rsid w:val="00233BF7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281"/>
    <w:rsid w:val="0025233E"/>
    <w:rsid w:val="00252837"/>
    <w:rsid w:val="00253D03"/>
    <w:rsid w:val="00254199"/>
    <w:rsid w:val="00254364"/>
    <w:rsid w:val="002554E4"/>
    <w:rsid w:val="002567A4"/>
    <w:rsid w:val="00257573"/>
    <w:rsid w:val="00260AB2"/>
    <w:rsid w:val="00261CDD"/>
    <w:rsid w:val="002629E9"/>
    <w:rsid w:val="00262AD0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70A9C"/>
    <w:rsid w:val="0027165A"/>
    <w:rsid w:val="00272027"/>
    <w:rsid w:val="002724AD"/>
    <w:rsid w:val="002724DC"/>
    <w:rsid w:val="0027391F"/>
    <w:rsid w:val="00273D42"/>
    <w:rsid w:val="00274301"/>
    <w:rsid w:val="00274671"/>
    <w:rsid w:val="00274B6F"/>
    <w:rsid w:val="00275408"/>
    <w:rsid w:val="00276E99"/>
    <w:rsid w:val="00277D89"/>
    <w:rsid w:val="002802BD"/>
    <w:rsid w:val="00280B63"/>
    <w:rsid w:val="00280DC4"/>
    <w:rsid w:val="00281720"/>
    <w:rsid w:val="00282E37"/>
    <w:rsid w:val="002838FF"/>
    <w:rsid w:val="00285986"/>
    <w:rsid w:val="00286169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2567"/>
    <w:rsid w:val="00293892"/>
    <w:rsid w:val="002938C5"/>
    <w:rsid w:val="002939DC"/>
    <w:rsid w:val="00293EAF"/>
    <w:rsid w:val="00294001"/>
    <w:rsid w:val="0029433F"/>
    <w:rsid w:val="00295327"/>
    <w:rsid w:val="00295A68"/>
    <w:rsid w:val="002967D5"/>
    <w:rsid w:val="00296B66"/>
    <w:rsid w:val="00296EB9"/>
    <w:rsid w:val="00297027"/>
    <w:rsid w:val="00297884"/>
    <w:rsid w:val="00297E60"/>
    <w:rsid w:val="002A0D51"/>
    <w:rsid w:val="002A0FE9"/>
    <w:rsid w:val="002A10CC"/>
    <w:rsid w:val="002A1453"/>
    <w:rsid w:val="002A2094"/>
    <w:rsid w:val="002A2B66"/>
    <w:rsid w:val="002A2DC4"/>
    <w:rsid w:val="002A301C"/>
    <w:rsid w:val="002A3373"/>
    <w:rsid w:val="002A3E11"/>
    <w:rsid w:val="002A3F9E"/>
    <w:rsid w:val="002A42A1"/>
    <w:rsid w:val="002A67D3"/>
    <w:rsid w:val="002A6DF6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C3C"/>
    <w:rsid w:val="002B4D9A"/>
    <w:rsid w:val="002B4F75"/>
    <w:rsid w:val="002B5820"/>
    <w:rsid w:val="002B585C"/>
    <w:rsid w:val="002B6BA8"/>
    <w:rsid w:val="002B7156"/>
    <w:rsid w:val="002B7A3D"/>
    <w:rsid w:val="002B7DC6"/>
    <w:rsid w:val="002C0C2B"/>
    <w:rsid w:val="002C0CFC"/>
    <w:rsid w:val="002C0F50"/>
    <w:rsid w:val="002C12A6"/>
    <w:rsid w:val="002C14EB"/>
    <w:rsid w:val="002C1DA7"/>
    <w:rsid w:val="002C2079"/>
    <w:rsid w:val="002C31F8"/>
    <w:rsid w:val="002C430A"/>
    <w:rsid w:val="002C4B49"/>
    <w:rsid w:val="002C4C5F"/>
    <w:rsid w:val="002C5021"/>
    <w:rsid w:val="002C521B"/>
    <w:rsid w:val="002C5951"/>
    <w:rsid w:val="002C5C6A"/>
    <w:rsid w:val="002C5F39"/>
    <w:rsid w:val="002C6CF5"/>
    <w:rsid w:val="002C6DD4"/>
    <w:rsid w:val="002C6DE9"/>
    <w:rsid w:val="002C745E"/>
    <w:rsid w:val="002D0A16"/>
    <w:rsid w:val="002D0D81"/>
    <w:rsid w:val="002D1375"/>
    <w:rsid w:val="002D1B8B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A17"/>
    <w:rsid w:val="002E0E81"/>
    <w:rsid w:val="002E0F24"/>
    <w:rsid w:val="002E0F86"/>
    <w:rsid w:val="002E1269"/>
    <w:rsid w:val="002E1D6F"/>
    <w:rsid w:val="002E1F7B"/>
    <w:rsid w:val="002E2CF3"/>
    <w:rsid w:val="002E4D82"/>
    <w:rsid w:val="002E5072"/>
    <w:rsid w:val="002E608C"/>
    <w:rsid w:val="002E65B9"/>
    <w:rsid w:val="002E729E"/>
    <w:rsid w:val="002F1494"/>
    <w:rsid w:val="002F20A0"/>
    <w:rsid w:val="002F2D60"/>
    <w:rsid w:val="002F2E5B"/>
    <w:rsid w:val="002F32C0"/>
    <w:rsid w:val="002F333E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634"/>
    <w:rsid w:val="00301D24"/>
    <w:rsid w:val="00301F90"/>
    <w:rsid w:val="00302637"/>
    <w:rsid w:val="00303AAD"/>
    <w:rsid w:val="00304265"/>
    <w:rsid w:val="0030516B"/>
    <w:rsid w:val="00305948"/>
    <w:rsid w:val="00306DF6"/>
    <w:rsid w:val="003072FA"/>
    <w:rsid w:val="00307395"/>
    <w:rsid w:val="0031166C"/>
    <w:rsid w:val="003117AF"/>
    <w:rsid w:val="00311B3D"/>
    <w:rsid w:val="00311C96"/>
    <w:rsid w:val="00311E0A"/>
    <w:rsid w:val="003130F3"/>
    <w:rsid w:val="00315ACC"/>
    <w:rsid w:val="00315F8D"/>
    <w:rsid w:val="0031616E"/>
    <w:rsid w:val="00316404"/>
    <w:rsid w:val="0031651A"/>
    <w:rsid w:val="003167E9"/>
    <w:rsid w:val="003169F2"/>
    <w:rsid w:val="00316A16"/>
    <w:rsid w:val="00316B9F"/>
    <w:rsid w:val="003170A2"/>
    <w:rsid w:val="00317680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363"/>
    <w:rsid w:val="00334A31"/>
    <w:rsid w:val="003365EC"/>
    <w:rsid w:val="003371B5"/>
    <w:rsid w:val="00337619"/>
    <w:rsid w:val="00337FB0"/>
    <w:rsid w:val="003402D3"/>
    <w:rsid w:val="00341536"/>
    <w:rsid w:val="00341736"/>
    <w:rsid w:val="003431B9"/>
    <w:rsid w:val="00343A0A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2EE8"/>
    <w:rsid w:val="0035360F"/>
    <w:rsid w:val="003539A6"/>
    <w:rsid w:val="00353CF6"/>
    <w:rsid w:val="0035487B"/>
    <w:rsid w:val="00355067"/>
    <w:rsid w:val="003558AF"/>
    <w:rsid w:val="00355923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522"/>
    <w:rsid w:val="003658F8"/>
    <w:rsid w:val="00365A9C"/>
    <w:rsid w:val="0036650E"/>
    <w:rsid w:val="00366D2B"/>
    <w:rsid w:val="00366DF7"/>
    <w:rsid w:val="003678FA"/>
    <w:rsid w:val="00367B98"/>
    <w:rsid w:val="003701BE"/>
    <w:rsid w:val="0037024F"/>
    <w:rsid w:val="00370774"/>
    <w:rsid w:val="003718DA"/>
    <w:rsid w:val="00372C33"/>
    <w:rsid w:val="003730C1"/>
    <w:rsid w:val="00373F8F"/>
    <w:rsid w:val="003748AB"/>
    <w:rsid w:val="0037521B"/>
    <w:rsid w:val="00375B41"/>
    <w:rsid w:val="00375CCC"/>
    <w:rsid w:val="003777DE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6344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6A4"/>
    <w:rsid w:val="00397866"/>
    <w:rsid w:val="003A025E"/>
    <w:rsid w:val="003A0441"/>
    <w:rsid w:val="003A0701"/>
    <w:rsid w:val="003A126E"/>
    <w:rsid w:val="003A142A"/>
    <w:rsid w:val="003A192F"/>
    <w:rsid w:val="003A21C7"/>
    <w:rsid w:val="003A25E3"/>
    <w:rsid w:val="003A38EE"/>
    <w:rsid w:val="003A3B24"/>
    <w:rsid w:val="003A3FFE"/>
    <w:rsid w:val="003A4800"/>
    <w:rsid w:val="003A4C09"/>
    <w:rsid w:val="003A5A31"/>
    <w:rsid w:val="003A5C69"/>
    <w:rsid w:val="003A5E94"/>
    <w:rsid w:val="003B00EC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1B54"/>
    <w:rsid w:val="003C1CE3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6F20"/>
    <w:rsid w:val="003D7EFC"/>
    <w:rsid w:val="003E081A"/>
    <w:rsid w:val="003E089E"/>
    <w:rsid w:val="003E1A33"/>
    <w:rsid w:val="003E2B36"/>
    <w:rsid w:val="003E2DD0"/>
    <w:rsid w:val="003E2FA7"/>
    <w:rsid w:val="003E3145"/>
    <w:rsid w:val="003E31DA"/>
    <w:rsid w:val="003E40AD"/>
    <w:rsid w:val="003E456B"/>
    <w:rsid w:val="003E4F8A"/>
    <w:rsid w:val="003E5014"/>
    <w:rsid w:val="003E5B2F"/>
    <w:rsid w:val="003E5D7D"/>
    <w:rsid w:val="003E6CD3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6F5"/>
    <w:rsid w:val="003F7729"/>
    <w:rsid w:val="003F7857"/>
    <w:rsid w:val="0040031B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CEE"/>
    <w:rsid w:val="00410F13"/>
    <w:rsid w:val="004119C3"/>
    <w:rsid w:val="00411BDA"/>
    <w:rsid w:val="00412321"/>
    <w:rsid w:val="00414E4A"/>
    <w:rsid w:val="0041516A"/>
    <w:rsid w:val="00415C5D"/>
    <w:rsid w:val="00416D4B"/>
    <w:rsid w:val="00417B44"/>
    <w:rsid w:val="004211B7"/>
    <w:rsid w:val="00421604"/>
    <w:rsid w:val="004217A4"/>
    <w:rsid w:val="004220AD"/>
    <w:rsid w:val="004223E4"/>
    <w:rsid w:val="004225B1"/>
    <w:rsid w:val="004237A7"/>
    <w:rsid w:val="004240AE"/>
    <w:rsid w:val="004241FE"/>
    <w:rsid w:val="004255EA"/>
    <w:rsid w:val="00425FCB"/>
    <w:rsid w:val="0042608C"/>
    <w:rsid w:val="004301E8"/>
    <w:rsid w:val="00430401"/>
    <w:rsid w:val="00430F00"/>
    <w:rsid w:val="00431771"/>
    <w:rsid w:val="00432898"/>
    <w:rsid w:val="00433815"/>
    <w:rsid w:val="004348A6"/>
    <w:rsid w:val="004348B9"/>
    <w:rsid w:val="00434C3A"/>
    <w:rsid w:val="00434F7B"/>
    <w:rsid w:val="00436420"/>
    <w:rsid w:val="004365AF"/>
    <w:rsid w:val="004378E9"/>
    <w:rsid w:val="00437B2D"/>
    <w:rsid w:val="00437DEB"/>
    <w:rsid w:val="00437F57"/>
    <w:rsid w:val="00440302"/>
    <w:rsid w:val="00440F85"/>
    <w:rsid w:val="0044115A"/>
    <w:rsid w:val="00442798"/>
    <w:rsid w:val="00442D73"/>
    <w:rsid w:val="00442DD8"/>
    <w:rsid w:val="00442F70"/>
    <w:rsid w:val="004431DC"/>
    <w:rsid w:val="004433A4"/>
    <w:rsid w:val="004440E2"/>
    <w:rsid w:val="00444964"/>
    <w:rsid w:val="00444BA6"/>
    <w:rsid w:val="0044517C"/>
    <w:rsid w:val="00446D36"/>
    <w:rsid w:val="00447781"/>
    <w:rsid w:val="00447A59"/>
    <w:rsid w:val="004504DE"/>
    <w:rsid w:val="00450F34"/>
    <w:rsid w:val="00451296"/>
    <w:rsid w:val="00452083"/>
    <w:rsid w:val="004520FB"/>
    <w:rsid w:val="00452BE0"/>
    <w:rsid w:val="00452EFD"/>
    <w:rsid w:val="0045327B"/>
    <w:rsid w:val="00453BE9"/>
    <w:rsid w:val="004541E0"/>
    <w:rsid w:val="0045506C"/>
    <w:rsid w:val="00455754"/>
    <w:rsid w:val="00455B12"/>
    <w:rsid w:val="004567E9"/>
    <w:rsid w:val="00456A2F"/>
    <w:rsid w:val="00456B00"/>
    <w:rsid w:val="00457457"/>
    <w:rsid w:val="0045760C"/>
    <w:rsid w:val="00457A89"/>
    <w:rsid w:val="004608F7"/>
    <w:rsid w:val="00460E89"/>
    <w:rsid w:val="00461C5A"/>
    <w:rsid w:val="00463437"/>
    <w:rsid w:val="004635F6"/>
    <w:rsid w:val="0046478E"/>
    <w:rsid w:val="00464B75"/>
    <w:rsid w:val="00465AE7"/>
    <w:rsid w:val="00465D62"/>
    <w:rsid w:val="00466B8E"/>
    <w:rsid w:val="0046729E"/>
    <w:rsid w:val="00467B76"/>
    <w:rsid w:val="00467C87"/>
    <w:rsid w:val="004702AB"/>
    <w:rsid w:val="00470735"/>
    <w:rsid w:val="00470F50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4E3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282"/>
    <w:rsid w:val="004864D8"/>
    <w:rsid w:val="00486E8A"/>
    <w:rsid w:val="00486F30"/>
    <w:rsid w:val="00487422"/>
    <w:rsid w:val="004878C9"/>
    <w:rsid w:val="00487A41"/>
    <w:rsid w:val="00487FB9"/>
    <w:rsid w:val="0049065C"/>
    <w:rsid w:val="00490793"/>
    <w:rsid w:val="0049081C"/>
    <w:rsid w:val="004908BA"/>
    <w:rsid w:val="00490DFC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2C5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22CB"/>
    <w:rsid w:val="004A3B96"/>
    <w:rsid w:val="004A3DA8"/>
    <w:rsid w:val="004A41E2"/>
    <w:rsid w:val="004A5AAA"/>
    <w:rsid w:val="004A6474"/>
    <w:rsid w:val="004A6F61"/>
    <w:rsid w:val="004A7491"/>
    <w:rsid w:val="004A7649"/>
    <w:rsid w:val="004A7AFB"/>
    <w:rsid w:val="004B1DFF"/>
    <w:rsid w:val="004B2737"/>
    <w:rsid w:val="004B3FD5"/>
    <w:rsid w:val="004B435B"/>
    <w:rsid w:val="004B4A1A"/>
    <w:rsid w:val="004B592A"/>
    <w:rsid w:val="004B5EDA"/>
    <w:rsid w:val="004B5F52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1D1"/>
    <w:rsid w:val="004C63DF"/>
    <w:rsid w:val="004C6878"/>
    <w:rsid w:val="004C7050"/>
    <w:rsid w:val="004C76BF"/>
    <w:rsid w:val="004C7A89"/>
    <w:rsid w:val="004D0C72"/>
    <w:rsid w:val="004D150D"/>
    <w:rsid w:val="004D151B"/>
    <w:rsid w:val="004D1BAA"/>
    <w:rsid w:val="004D31CF"/>
    <w:rsid w:val="004D461D"/>
    <w:rsid w:val="004D4DB5"/>
    <w:rsid w:val="004D5916"/>
    <w:rsid w:val="004D5CEC"/>
    <w:rsid w:val="004D5D47"/>
    <w:rsid w:val="004D61A4"/>
    <w:rsid w:val="004D76F2"/>
    <w:rsid w:val="004D7877"/>
    <w:rsid w:val="004D7D52"/>
    <w:rsid w:val="004D7F08"/>
    <w:rsid w:val="004E05B9"/>
    <w:rsid w:val="004E0A7F"/>
    <w:rsid w:val="004E14E7"/>
    <w:rsid w:val="004E16A7"/>
    <w:rsid w:val="004E17F8"/>
    <w:rsid w:val="004E26D8"/>
    <w:rsid w:val="004E34E9"/>
    <w:rsid w:val="004E54FB"/>
    <w:rsid w:val="004E56FE"/>
    <w:rsid w:val="004E59D3"/>
    <w:rsid w:val="004E6491"/>
    <w:rsid w:val="004E7A14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868"/>
    <w:rsid w:val="004F5AC2"/>
    <w:rsid w:val="004F6240"/>
    <w:rsid w:val="004F6A9D"/>
    <w:rsid w:val="004F7F18"/>
    <w:rsid w:val="005001B5"/>
    <w:rsid w:val="00500503"/>
    <w:rsid w:val="00501A58"/>
    <w:rsid w:val="00501AD6"/>
    <w:rsid w:val="005029FB"/>
    <w:rsid w:val="00505E00"/>
    <w:rsid w:val="00506674"/>
    <w:rsid w:val="00506CF1"/>
    <w:rsid w:val="00510A0F"/>
    <w:rsid w:val="005112B7"/>
    <w:rsid w:val="005123DB"/>
    <w:rsid w:val="00512CF4"/>
    <w:rsid w:val="00513080"/>
    <w:rsid w:val="00513183"/>
    <w:rsid w:val="00513232"/>
    <w:rsid w:val="00513467"/>
    <w:rsid w:val="00513A1A"/>
    <w:rsid w:val="005140B7"/>
    <w:rsid w:val="00514214"/>
    <w:rsid w:val="00514730"/>
    <w:rsid w:val="00514F4C"/>
    <w:rsid w:val="00514FD6"/>
    <w:rsid w:val="00515959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4BA"/>
    <w:rsid w:val="00523E0D"/>
    <w:rsid w:val="005241A1"/>
    <w:rsid w:val="005245B4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4D24"/>
    <w:rsid w:val="00535B7E"/>
    <w:rsid w:val="00536256"/>
    <w:rsid w:val="00536686"/>
    <w:rsid w:val="00536D5B"/>
    <w:rsid w:val="005379DE"/>
    <w:rsid w:val="00540181"/>
    <w:rsid w:val="00540893"/>
    <w:rsid w:val="00541051"/>
    <w:rsid w:val="00541A55"/>
    <w:rsid w:val="00542550"/>
    <w:rsid w:val="0054284E"/>
    <w:rsid w:val="00542F64"/>
    <w:rsid w:val="005452C8"/>
    <w:rsid w:val="0054545C"/>
    <w:rsid w:val="00546E92"/>
    <w:rsid w:val="00550479"/>
    <w:rsid w:val="00550D6E"/>
    <w:rsid w:val="00552032"/>
    <w:rsid w:val="00552FD9"/>
    <w:rsid w:val="00553414"/>
    <w:rsid w:val="0055363F"/>
    <w:rsid w:val="00553E3E"/>
    <w:rsid w:val="00554355"/>
    <w:rsid w:val="00554745"/>
    <w:rsid w:val="00555659"/>
    <w:rsid w:val="005556A4"/>
    <w:rsid w:val="00557968"/>
    <w:rsid w:val="00557A50"/>
    <w:rsid w:val="00557B73"/>
    <w:rsid w:val="00557B97"/>
    <w:rsid w:val="00560185"/>
    <w:rsid w:val="00560825"/>
    <w:rsid w:val="00560BD7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48E"/>
    <w:rsid w:val="005875CF"/>
    <w:rsid w:val="00587727"/>
    <w:rsid w:val="00587FAB"/>
    <w:rsid w:val="00590A7C"/>
    <w:rsid w:val="00591D59"/>
    <w:rsid w:val="00593170"/>
    <w:rsid w:val="005935B8"/>
    <w:rsid w:val="0059378E"/>
    <w:rsid w:val="00593E55"/>
    <w:rsid w:val="00594239"/>
    <w:rsid w:val="00594E9C"/>
    <w:rsid w:val="00595A42"/>
    <w:rsid w:val="0059687A"/>
    <w:rsid w:val="0059699D"/>
    <w:rsid w:val="005971A8"/>
    <w:rsid w:val="005A0C93"/>
    <w:rsid w:val="005A0F91"/>
    <w:rsid w:val="005A1A65"/>
    <w:rsid w:val="005A23D3"/>
    <w:rsid w:val="005A256B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099"/>
    <w:rsid w:val="005B41F7"/>
    <w:rsid w:val="005B433B"/>
    <w:rsid w:val="005B4D76"/>
    <w:rsid w:val="005B517D"/>
    <w:rsid w:val="005B762A"/>
    <w:rsid w:val="005B7AE7"/>
    <w:rsid w:val="005C0342"/>
    <w:rsid w:val="005C04D7"/>
    <w:rsid w:val="005C10B7"/>
    <w:rsid w:val="005C25B6"/>
    <w:rsid w:val="005C2F05"/>
    <w:rsid w:val="005C3584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D7F5A"/>
    <w:rsid w:val="005E1310"/>
    <w:rsid w:val="005E14A9"/>
    <w:rsid w:val="005E14DA"/>
    <w:rsid w:val="005E4D38"/>
    <w:rsid w:val="005E591D"/>
    <w:rsid w:val="005E5F9E"/>
    <w:rsid w:val="005E7304"/>
    <w:rsid w:val="005F0286"/>
    <w:rsid w:val="005F05FD"/>
    <w:rsid w:val="005F0857"/>
    <w:rsid w:val="005F0BCA"/>
    <w:rsid w:val="005F481D"/>
    <w:rsid w:val="005F5017"/>
    <w:rsid w:val="005F52A2"/>
    <w:rsid w:val="005F5421"/>
    <w:rsid w:val="005F5647"/>
    <w:rsid w:val="005F639C"/>
    <w:rsid w:val="005F7226"/>
    <w:rsid w:val="0060023D"/>
    <w:rsid w:val="006017DC"/>
    <w:rsid w:val="00601A03"/>
    <w:rsid w:val="0060267F"/>
    <w:rsid w:val="00602750"/>
    <w:rsid w:val="00603BD7"/>
    <w:rsid w:val="00603D3C"/>
    <w:rsid w:val="006060C2"/>
    <w:rsid w:val="0060660B"/>
    <w:rsid w:val="006068FC"/>
    <w:rsid w:val="00606A63"/>
    <w:rsid w:val="006070AE"/>
    <w:rsid w:val="00607C9C"/>
    <w:rsid w:val="00610C32"/>
    <w:rsid w:val="00612A53"/>
    <w:rsid w:val="00613117"/>
    <w:rsid w:val="00613531"/>
    <w:rsid w:val="006139ED"/>
    <w:rsid w:val="00613EA8"/>
    <w:rsid w:val="00614F4E"/>
    <w:rsid w:val="00615E92"/>
    <w:rsid w:val="00615F41"/>
    <w:rsid w:val="00616BC5"/>
    <w:rsid w:val="006172BB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99F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6618"/>
    <w:rsid w:val="00636ED0"/>
    <w:rsid w:val="006370C6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47E74"/>
    <w:rsid w:val="0065030C"/>
    <w:rsid w:val="006507DF"/>
    <w:rsid w:val="006510A5"/>
    <w:rsid w:val="00651B1B"/>
    <w:rsid w:val="00651C23"/>
    <w:rsid w:val="00651DE8"/>
    <w:rsid w:val="0065244F"/>
    <w:rsid w:val="006527F2"/>
    <w:rsid w:val="00652A64"/>
    <w:rsid w:val="006532C8"/>
    <w:rsid w:val="00653681"/>
    <w:rsid w:val="00654D0F"/>
    <w:rsid w:val="00655C5A"/>
    <w:rsid w:val="0065600E"/>
    <w:rsid w:val="006561DB"/>
    <w:rsid w:val="006564B6"/>
    <w:rsid w:val="00657907"/>
    <w:rsid w:val="00660333"/>
    <w:rsid w:val="0066073F"/>
    <w:rsid w:val="00661142"/>
    <w:rsid w:val="00661EA1"/>
    <w:rsid w:val="00662645"/>
    <w:rsid w:val="00662912"/>
    <w:rsid w:val="00662ED3"/>
    <w:rsid w:val="00663BF4"/>
    <w:rsid w:val="006641F6"/>
    <w:rsid w:val="006651AC"/>
    <w:rsid w:val="0066562F"/>
    <w:rsid w:val="0066565D"/>
    <w:rsid w:val="00666689"/>
    <w:rsid w:val="00666795"/>
    <w:rsid w:val="00667804"/>
    <w:rsid w:val="00667A1E"/>
    <w:rsid w:val="00671D46"/>
    <w:rsid w:val="00672813"/>
    <w:rsid w:val="00673F5A"/>
    <w:rsid w:val="00675855"/>
    <w:rsid w:val="00675ADB"/>
    <w:rsid w:val="00675E5B"/>
    <w:rsid w:val="00675FC9"/>
    <w:rsid w:val="00676630"/>
    <w:rsid w:val="00677A8A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BBA"/>
    <w:rsid w:val="00686C3B"/>
    <w:rsid w:val="0068716B"/>
    <w:rsid w:val="00687764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97C"/>
    <w:rsid w:val="00694C72"/>
    <w:rsid w:val="00694C79"/>
    <w:rsid w:val="00694EB6"/>
    <w:rsid w:val="00695097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77C"/>
    <w:rsid w:val="006A194E"/>
    <w:rsid w:val="006A1F0B"/>
    <w:rsid w:val="006A2685"/>
    <w:rsid w:val="006A2EC7"/>
    <w:rsid w:val="006A37B2"/>
    <w:rsid w:val="006A4449"/>
    <w:rsid w:val="006A4F16"/>
    <w:rsid w:val="006A5961"/>
    <w:rsid w:val="006A5F9A"/>
    <w:rsid w:val="006A665F"/>
    <w:rsid w:val="006A666F"/>
    <w:rsid w:val="006A6C2E"/>
    <w:rsid w:val="006A6D76"/>
    <w:rsid w:val="006A6DDD"/>
    <w:rsid w:val="006A7FD6"/>
    <w:rsid w:val="006B004F"/>
    <w:rsid w:val="006B1016"/>
    <w:rsid w:val="006B1526"/>
    <w:rsid w:val="006B1C5D"/>
    <w:rsid w:val="006B263E"/>
    <w:rsid w:val="006B34C2"/>
    <w:rsid w:val="006B396D"/>
    <w:rsid w:val="006B420F"/>
    <w:rsid w:val="006B4F9F"/>
    <w:rsid w:val="006B5137"/>
    <w:rsid w:val="006B51E4"/>
    <w:rsid w:val="006B5DE3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6B33"/>
    <w:rsid w:val="006D719C"/>
    <w:rsid w:val="006E020D"/>
    <w:rsid w:val="006E0937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5C99"/>
    <w:rsid w:val="006E6278"/>
    <w:rsid w:val="006E67CD"/>
    <w:rsid w:val="006F0E38"/>
    <w:rsid w:val="006F1589"/>
    <w:rsid w:val="006F2083"/>
    <w:rsid w:val="006F2370"/>
    <w:rsid w:val="006F25AE"/>
    <w:rsid w:val="006F30B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04D9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4A4"/>
    <w:rsid w:val="00722B92"/>
    <w:rsid w:val="0072302A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1C51"/>
    <w:rsid w:val="0073375F"/>
    <w:rsid w:val="00734BED"/>
    <w:rsid w:val="007372F2"/>
    <w:rsid w:val="0073782C"/>
    <w:rsid w:val="00737E2A"/>
    <w:rsid w:val="00740AC4"/>
    <w:rsid w:val="00740AF2"/>
    <w:rsid w:val="00740C60"/>
    <w:rsid w:val="00741285"/>
    <w:rsid w:val="007414C4"/>
    <w:rsid w:val="007420B2"/>
    <w:rsid w:val="007455FC"/>
    <w:rsid w:val="00746039"/>
    <w:rsid w:val="00746086"/>
    <w:rsid w:val="0074653F"/>
    <w:rsid w:val="0074707A"/>
    <w:rsid w:val="00747102"/>
    <w:rsid w:val="007478D0"/>
    <w:rsid w:val="007507B0"/>
    <w:rsid w:val="00750BE3"/>
    <w:rsid w:val="00750C95"/>
    <w:rsid w:val="00751617"/>
    <w:rsid w:val="00751C0E"/>
    <w:rsid w:val="00752B54"/>
    <w:rsid w:val="0075319F"/>
    <w:rsid w:val="007532A9"/>
    <w:rsid w:val="007538CB"/>
    <w:rsid w:val="00753BC0"/>
    <w:rsid w:val="00753F25"/>
    <w:rsid w:val="00754499"/>
    <w:rsid w:val="00754A35"/>
    <w:rsid w:val="00754D40"/>
    <w:rsid w:val="00754F25"/>
    <w:rsid w:val="00755C6C"/>
    <w:rsid w:val="00755D4D"/>
    <w:rsid w:val="00756A62"/>
    <w:rsid w:val="00757356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704B"/>
    <w:rsid w:val="0076779B"/>
    <w:rsid w:val="00770408"/>
    <w:rsid w:val="00771A19"/>
    <w:rsid w:val="00771FE2"/>
    <w:rsid w:val="0077412A"/>
    <w:rsid w:val="00774450"/>
    <w:rsid w:val="00775365"/>
    <w:rsid w:val="0077614F"/>
    <w:rsid w:val="00776AFA"/>
    <w:rsid w:val="00777937"/>
    <w:rsid w:val="00780130"/>
    <w:rsid w:val="00780EB0"/>
    <w:rsid w:val="00781CD7"/>
    <w:rsid w:val="00782BA8"/>
    <w:rsid w:val="00782C49"/>
    <w:rsid w:val="00783611"/>
    <w:rsid w:val="00783D0E"/>
    <w:rsid w:val="00784813"/>
    <w:rsid w:val="00785587"/>
    <w:rsid w:val="007856F6"/>
    <w:rsid w:val="0078580A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0B7F"/>
    <w:rsid w:val="00791F4F"/>
    <w:rsid w:val="00791F5E"/>
    <w:rsid w:val="00792013"/>
    <w:rsid w:val="007922FA"/>
    <w:rsid w:val="007944F1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841"/>
    <w:rsid w:val="007A3B00"/>
    <w:rsid w:val="007A4415"/>
    <w:rsid w:val="007A499A"/>
    <w:rsid w:val="007A5EE7"/>
    <w:rsid w:val="007A60BB"/>
    <w:rsid w:val="007A7309"/>
    <w:rsid w:val="007A7811"/>
    <w:rsid w:val="007B0EC2"/>
    <w:rsid w:val="007B182F"/>
    <w:rsid w:val="007B1A34"/>
    <w:rsid w:val="007B1BBB"/>
    <w:rsid w:val="007B411F"/>
    <w:rsid w:val="007B45E1"/>
    <w:rsid w:val="007B545A"/>
    <w:rsid w:val="007B5802"/>
    <w:rsid w:val="007B5940"/>
    <w:rsid w:val="007B6D70"/>
    <w:rsid w:val="007C0138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C70A5"/>
    <w:rsid w:val="007C71D0"/>
    <w:rsid w:val="007D03E8"/>
    <w:rsid w:val="007D06DB"/>
    <w:rsid w:val="007D0AB4"/>
    <w:rsid w:val="007D1879"/>
    <w:rsid w:val="007D1C21"/>
    <w:rsid w:val="007D1DF9"/>
    <w:rsid w:val="007D2572"/>
    <w:rsid w:val="007D3695"/>
    <w:rsid w:val="007D3E76"/>
    <w:rsid w:val="007D41FC"/>
    <w:rsid w:val="007D449F"/>
    <w:rsid w:val="007D55B7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21E7"/>
    <w:rsid w:val="007E3573"/>
    <w:rsid w:val="007E4369"/>
    <w:rsid w:val="007E4846"/>
    <w:rsid w:val="007E48D5"/>
    <w:rsid w:val="007E551A"/>
    <w:rsid w:val="007E58FA"/>
    <w:rsid w:val="007E6882"/>
    <w:rsid w:val="007E68CE"/>
    <w:rsid w:val="007E720D"/>
    <w:rsid w:val="007E7F04"/>
    <w:rsid w:val="007F02B4"/>
    <w:rsid w:val="007F04D7"/>
    <w:rsid w:val="007F0F22"/>
    <w:rsid w:val="007F1098"/>
    <w:rsid w:val="007F1542"/>
    <w:rsid w:val="007F157A"/>
    <w:rsid w:val="007F1EE1"/>
    <w:rsid w:val="007F21C8"/>
    <w:rsid w:val="007F24CB"/>
    <w:rsid w:val="007F285B"/>
    <w:rsid w:val="007F36D0"/>
    <w:rsid w:val="007F3CB1"/>
    <w:rsid w:val="007F4F2B"/>
    <w:rsid w:val="007F50EF"/>
    <w:rsid w:val="007F5492"/>
    <w:rsid w:val="007F54F3"/>
    <w:rsid w:val="007F5602"/>
    <w:rsid w:val="007F58A1"/>
    <w:rsid w:val="007F6F01"/>
    <w:rsid w:val="00800393"/>
    <w:rsid w:val="00801523"/>
    <w:rsid w:val="00801613"/>
    <w:rsid w:val="0080189A"/>
    <w:rsid w:val="00801932"/>
    <w:rsid w:val="008019FF"/>
    <w:rsid w:val="0080249D"/>
    <w:rsid w:val="0080321C"/>
    <w:rsid w:val="008036D9"/>
    <w:rsid w:val="008050A3"/>
    <w:rsid w:val="00805827"/>
    <w:rsid w:val="008059F2"/>
    <w:rsid w:val="008060A9"/>
    <w:rsid w:val="008068B5"/>
    <w:rsid w:val="00806D78"/>
    <w:rsid w:val="00810ADC"/>
    <w:rsid w:val="00810DED"/>
    <w:rsid w:val="00811F27"/>
    <w:rsid w:val="008121F7"/>
    <w:rsid w:val="00812586"/>
    <w:rsid w:val="00813856"/>
    <w:rsid w:val="00813C6B"/>
    <w:rsid w:val="008143E9"/>
    <w:rsid w:val="00814F9B"/>
    <w:rsid w:val="0081548E"/>
    <w:rsid w:val="008156FA"/>
    <w:rsid w:val="00815872"/>
    <w:rsid w:val="00816152"/>
    <w:rsid w:val="00816EB5"/>
    <w:rsid w:val="00816FAB"/>
    <w:rsid w:val="00817070"/>
    <w:rsid w:val="00817AE5"/>
    <w:rsid w:val="00817CD3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2700"/>
    <w:rsid w:val="008336F8"/>
    <w:rsid w:val="00833AFE"/>
    <w:rsid w:val="00834136"/>
    <w:rsid w:val="00834B29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41DD"/>
    <w:rsid w:val="00844748"/>
    <w:rsid w:val="00845435"/>
    <w:rsid w:val="008456B7"/>
    <w:rsid w:val="0084584A"/>
    <w:rsid w:val="00845992"/>
    <w:rsid w:val="00845A1A"/>
    <w:rsid w:val="0084610D"/>
    <w:rsid w:val="00846D03"/>
    <w:rsid w:val="00847031"/>
    <w:rsid w:val="0084705F"/>
    <w:rsid w:val="008470A2"/>
    <w:rsid w:val="0084737C"/>
    <w:rsid w:val="00847EB1"/>
    <w:rsid w:val="008510AA"/>
    <w:rsid w:val="00851362"/>
    <w:rsid w:val="00851915"/>
    <w:rsid w:val="0085212D"/>
    <w:rsid w:val="00853E3F"/>
    <w:rsid w:val="00854343"/>
    <w:rsid w:val="00854416"/>
    <w:rsid w:val="00854FBA"/>
    <w:rsid w:val="00855DD8"/>
    <w:rsid w:val="00855EDF"/>
    <w:rsid w:val="00855FE8"/>
    <w:rsid w:val="0085664A"/>
    <w:rsid w:val="00856CA5"/>
    <w:rsid w:val="008573A3"/>
    <w:rsid w:val="008576EC"/>
    <w:rsid w:val="008579C5"/>
    <w:rsid w:val="00857CDA"/>
    <w:rsid w:val="00857D37"/>
    <w:rsid w:val="008604A2"/>
    <w:rsid w:val="00860742"/>
    <w:rsid w:val="00860AA1"/>
    <w:rsid w:val="008617DC"/>
    <w:rsid w:val="00861C59"/>
    <w:rsid w:val="00863160"/>
    <w:rsid w:val="008636D1"/>
    <w:rsid w:val="00863E54"/>
    <w:rsid w:val="00863FFA"/>
    <w:rsid w:val="0086441E"/>
    <w:rsid w:val="00864D42"/>
    <w:rsid w:val="00864E71"/>
    <w:rsid w:val="008654E5"/>
    <w:rsid w:val="0087001D"/>
    <w:rsid w:val="008728FC"/>
    <w:rsid w:val="00872E5E"/>
    <w:rsid w:val="00872F18"/>
    <w:rsid w:val="0087356B"/>
    <w:rsid w:val="00875333"/>
    <w:rsid w:val="00875BD6"/>
    <w:rsid w:val="00875EED"/>
    <w:rsid w:val="00876359"/>
    <w:rsid w:val="00876AF6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58C"/>
    <w:rsid w:val="00891603"/>
    <w:rsid w:val="00891C38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69C7"/>
    <w:rsid w:val="0089700C"/>
    <w:rsid w:val="008A0DB3"/>
    <w:rsid w:val="008A19A6"/>
    <w:rsid w:val="008A1F01"/>
    <w:rsid w:val="008A22DC"/>
    <w:rsid w:val="008A23E6"/>
    <w:rsid w:val="008A25FF"/>
    <w:rsid w:val="008A275F"/>
    <w:rsid w:val="008A3330"/>
    <w:rsid w:val="008A35EC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D7561"/>
    <w:rsid w:val="008E26A6"/>
    <w:rsid w:val="008E27D8"/>
    <w:rsid w:val="008E35C9"/>
    <w:rsid w:val="008E4739"/>
    <w:rsid w:val="008E4AB6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315D"/>
    <w:rsid w:val="008F451A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21D"/>
    <w:rsid w:val="0090252A"/>
    <w:rsid w:val="00902620"/>
    <w:rsid w:val="00903B7F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A94"/>
    <w:rsid w:val="00914E1E"/>
    <w:rsid w:val="0091571D"/>
    <w:rsid w:val="009163DE"/>
    <w:rsid w:val="009177FF"/>
    <w:rsid w:val="009178D2"/>
    <w:rsid w:val="00917B56"/>
    <w:rsid w:val="009206CB"/>
    <w:rsid w:val="00920E82"/>
    <w:rsid w:val="00921416"/>
    <w:rsid w:val="009219B4"/>
    <w:rsid w:val="00921A82"/>
    <w:rsid w:val="009224E2"/>
    <w:rsid w:val="00922E65"/>
    <w:rsid w:val="00923090"/>
    <w:rsid w:val="009236F4"/>
    <w:rsid w:val="00923D2D"/>
    <w:rsid w:val="00924F10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29B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137"/>
    <w:rsid w:val="00946249"/>
    <w:rsid w:val="009466D4"/>
    <w:rsid w:val="00946F13"/>
    <w:rsid w:val="00947701"/>
    <w:rsid w:val="00947F95"/>
    <w:rsid w:val="00950F2F"/>
    <w:rsid w:val="00951FC7"/>
    <w:rsid w:val="00952055"/>
    <w:rsid w:val="009540C7"/>
    <w:rsid w:val="00954149"/>
    <w:rsid w:val="00954764"/>
    <w:rsid w:val="0095509F"/>
    <w:rsid w:val="00956711"/>
    <w:rsid w:val="009571BD"/>
    <w:rsid w:val="00957BCE"/>
    <w:rsid w:val="00960104"/>
    <w:rsid w:val="00960442"/>
    <w:rsid w:val="0096224B"/>
    <w:rsid w:val="0096224D"/>
    <w:rsid w:val="0096352B"/>
    <w:rsid w:val="009649D0"/>
    <w:rsid w:val="00965B65"/>
    <w:rsid w:val="00965BD0"/>
    <w:rsid w:val="0096666F"/>
    <w:rsid w:val="00966D29"/>
    <w:rsid w:val="009679BB"/>
    <w:rsid w:val="00970382"/>
    <w:rsid w:val="009709E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7A2"/>
    <w:rsid w:val="00984BAC"/>
    <w:rsid w:val="00985117"/>
    <w:rsid w:val="00985C6C"/>
    <w:rsid w:val="009869F5"/>
    <w:rsid w:val="00986A3F"/>
    <w:rsid w:val="00987D63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9753E"/>
    <w:rsid w:val="00997ADD"/>
    <w:rsid w:val="009A0173"/>
    <w:rsid w:val="009A0B27"/>
    <w:rsid w:val="009A0F40"/>
    <w:rsid w:val="009A13B9"/>
    <w:rsid w:val="009A17F7"/>
    <w:rsid w:val="009A26E2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1FF"/>
    <w:rsid w:val="009B027D"/>
    <w:rsid w:val="009B0FE0"/>
    <w:rsid w:val="009B105D"/>
    <w:rsid w:val="009B14D0"/>
    <w:rsid w:val="009B1AB9"/>
    <w:rsid w:val="009B283B"/>
    <w:rsid w:val="009B2CDC"/>
    <w:rsid w:val="009B5639"/>
    <w:rsid w:val="009B5810"/>
    <w:rsid w:val="009B5AC6"/>
    <w:rsid w:val="009B7810"/>
    <w:rsid w:val="009B79B5"/>
    <w:rsid w:val="009B7BAF"/>
    <w:rsid w:val="009C0661"/>
    <w:rsid w:val="009C0B91"/>
    <w:rsid w:val="009C0DFF"/>
    <w:rsid w:val="009C1361"/>
    <w:rsid w:val="009C1547"/>
    <w:rsid w:val="009C1D27"/>
    <w:rsid w:val="009C2117"/>
    <w:rsid w:val="009C21DF"/>
    <w:rsid w:val="009C3488"/>
    <w:rsid w:val="009C35E2"/>
    <w:rsid w:val="009C4059"/>
    <w:rsid w:val="009C4729"/>
    <w:rsid w:val="009C57C6"/>
    <w:rsid w:val="009C59BC"/>
    <w:rsid w:val="009C5A89"/>
    <w:rsid w:val="009C6170"/>
    <w:rsid w:val="009C63B2"/>
    <w:rsid w:val="009C6A5E"/>
    <w:rsid w:val="009C7EDF"/>
    <w:rsid w:val="009D09C7"/>
    <w:rsid w:val="009D1A93"/>
    <w:rsid w:val="009D1BC4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D7C04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0C89"/>
    <w:rsid w:val="009F1B50"/>
    <w:rsid w:val="009F23AC"/>
    <w:rsid w:val="009F25BE"/>
    <w:rsid w:val="009F2725"/>
    <w:rsid w:val="009F2986"/>
    <w:rsid w:val="009F2AC7"/>
    <w:rsid w:val="009F4164"/>
    <w:rsid w:val="009F4314"/>
    <w:rsid w:val="009F4C2C"/>
    <w:rsid w:val="009F50AE"/>
    <w:rsid w:val="009F515E"/>
    <w:rsid w:val="009F5903"/>
    <w:rsid w:val="009F5CC2"/>
    <w:rsid w:val="009F5CEA"/>
    <w:rsid w:val="009F6206"/>
    <w:rsid w:val="009F6336"/>
    <w:rsid w:val="009F6BAE"/>
    <w:rsid w:val="009F7BFF"/>
    <w:rsid w:val="009F7C49"/>
    <w:rsid w:val="00A00471"/>
    <w:rsid w:val="00A00663"/>
    <w:rsid w:val="00A00D07"/>
    <w:rsid w:val="00A012A0"/>
    <w:rsid w:val="00A013D1"/>
    <w:rsid w:val="00A0176C"/>
    <w:rsid w:val="00A01BC5"/>
    <w:rsid w:val="00A0240F"/>
    <w:rsid w:val="00A02498"/>
    <w:rsid w:val="00A02E50"/>
    <w:rsid w:val="00A03D9E"/>
    <w:rsid w:val="00A04B73"/>
    <w:rsid w:val="00A0597C"/>
    <w:rsid w:val="00A059DB"/>
    <w:rsid w:val="00A06B37"/>
    <w:rsid w:val="00A0711C"/>
    <w:rsid w:val="00A07278"/>
    <w:rsid w:val="00A11298"/>
    <w:rsid w:val="00A11881"/>
    <w:rsid w:val="00A11A39"/>
    <w:rsid w:val="00A126FC"/>
    <w:rsid w:val="00A130E7"/>
    <w:rsid w:val="00A136AF"/>
    <w:rsid w:val="00A14AD1"/>
    <w:rsid w:val="00A154D5"/>
    <w:rsid w:val="00A15511"/>
    <w:rsid w:val="00A15E2B"/>
    <w:rsid w:val="00A15F2D"/>
    <w:rsid w:val="00A15FAC"/>
    <w:rsid w:val="00A16454"/>
    <w:rsid w:val="00A20D35"/>
    <w:rsid w:val="00A21894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07DD"/>
    <w:rsid w:val="00A31B19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0A"/>
    <w:rsid w:val="00A42C4C"/>
    <w:rsid w:val="00A44081"/>
    <w:rsid w:val="00A44945"/>
    <w:rsid w:val="00A44BDB"/>
    <w:rsid w:val="00A45FB4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29C"/>
    <w:rsid w:val="00A52DE3"/>
    <w:rsid w:val="00A52F7E"/>
    <w:rsid w:val="00A54009"/>
    <w:rsid w:val="00A5448A"/>
    <w:rsid w:val="00A55131"/>
    <w:rsid w:val="00A56847"/>
    <w:rsid w:val="00A56B28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4965"/>
    <w:rsid w:val="00A65327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4F8D"/>
    <w:rsid w:val="00A75437"/>
    <w:rsid w:val="00A7557D"/>
    <w:rsid w:val="00A75D47"/>
    <w:rsid w:val="00A761F1"/>
    <w:rsid w:val="00A769C5"/>
    <w:rsid w:val="00A76E33"/>
    <w:rsid w:val="00A772AA"/>
    <w:rsid w:val="00A77316"/>
    <w:rsid w:val="00A7772E"/>
    <w:rsid w:val="00A77A57"/>
    <w:rsid w:val="00A77D62"/>
    <w:rsid w:val="00A814FF"/>
    <w:rsid w:val="00A8169F"/>
    <w:rsid w:val="00A81DC7"/>
    <w:rsid w:val="00A81F5D"/>
    <w:rsid w:val="00A821C6"/>
    <w:rsid w:val="00A82C94"/>
    <w:rsid w:val="00A83816"/>
    <w:rsid w:val="00A839AC"/>
    <w:rsid w:val="00A85320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3B51"/>
    <w:rsid w:val="00AA4E0E"/>
    <w:rsid w:val="00AA6C1B"/>
    <w:rsid w:val="00AB1830"/>
    <w:rsid w:val="00AB27AF"/>
    <w:rsid w:val="00AB2C35"/>
    <w:rsid w:val="00AB38D1"/>
    <w:rsid w:val="00AB3BA9"/>
    <w:rsid w:val="00AB4411"/>
    <w:rsid w:val="00AB4BB7"/>
    <w:rsid w:val="00AB6C31"/>
    <w:rsid w:val="00AB6E73"/>
    <w:rsid w:val="00AB72B1"/>
    <w:rsid w:val="00AB73AF"/>
    <w:rsid w:val="00AB7D25"/>
    <w:rsid w:val="00AB7E05"/>
    <w:rsid w:val="00AC04A0"/>
    <w:rsid w:val="00AC19B0"/>
    <w:rsid w:val="00AC1FC3"/>
    <w:rsid w:val="00AC2085"/>
    <w:rsid w:val="00AC3441"/>
    <w:rsid w:val="00AC385F"/>
    <w:rsid w:val="00AC3C46"/>
    <w:rsid w:val="00AC42F1"/>
    <w:rsid w:val="00AC5E07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35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93B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4B19"/>
    <w:rsid w:val="00AF5677"/>
    <w:rsid w:val="00AF5A6A"/>
    <w:rsid w:val="00AF6397"/>
    <w:rsid w:val="00AF714A"/>
    <w:rsid w:val="00AF75F3"/>
    <w:rsid w:val="00AF76FC"/>
    <w:rsid w:val="00AF7732"/>
    <w:rsid w:val="00B00FC8"/>
    <w:rsid w:val="00B01501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034A"/>
    <w:rsid w:val="00B12718"/>
    <w:rsid w:val="00B12EA9"/>
    <w:rsid w:val="00B12FD0"/>
    <w:rsid w:val="00B13011"/>
    <w:rsid w:val="00B133D9"/>
    <w:rsid w:val="00B134A5"/>
    <w:rsid w:val="00B13AA5"/>
    <w:rsid w:val="00B13E56"/>
    <w:rsid w:val="00B14428"/>
    <w:rsid w:val="00B14A49"/>
    <w:rsid w:val="00B14AE1"/>
    <w:rsid w:val="00B15090"/>
    <w:rsid w:val="00B15B53"/>
    <w:rsid w:val="00B15E41"/>
    <w:rsid w:val="00B15E47"/>
    <w:rsid w:val="00B168C2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B16"/>
    <w:rsid w:val="00B27F22"/>
    <w:rsid w:val="00B3132F"/>
    <w:rsid w:val="00B31F31"/>
    <w:rsid w:val="00B32E2D"/>
    <w:rsid w:val="00B345AA"/>
    <w:rsid w:val="00B3495E"/>
    <w:rsid w:val="00B349AB"/>
    <w:rsid w:val="00B352DF"/>
    <w:rsid w:val="00B35358"/>
    <w:rsid w:val="00B35811"/>
    <w:rsid w:val="00B35C46"/>
    <w:rsid w:val="00B35D2F"/>
    <w:rsid w:val="00B36225"/>
    <w:rsid w:val="00B405B7"/>
    <w:rsid w:val="00B40646"/>
    <w:rsid w:val="00B40669"/>
    <w:rsid w:val="00B40E55"/>
    <w:rsid w:val="00B41652"/>
    <w:rsid w:val="00B41A95"/>
    <w:rsid w:val="00B41D7C"/>
    <w:rsid w:val="00B42055"/>
    <w:rsid w:val="00B42340"/>
    <w:rsid w:val="00B429B6"/>
    <w:rsid w:val="00B42A7A"/>
    <w:rsid w:val="00B43ECC"/>
    <w:rsid w:val="00B43EED"/>
    <w:rsid w:val="00B44000"/>
    <w:rsid w:val="00B447E8"/>
    <w:rsid w:val="00B454FA"/>
    <w:rsid w:val="00B45562"/>
    <w:rsid w:val="00B45B4B"/>
    <w:rsid w:val="00B45BDF"/>
    <w:rsid w:val="00B4695E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A5E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002"/>
    <w:rsid w:val="00B656C8"/>
    <w:rsid w:val="00B658C0"/>
    <w:rsid w:val="00B66F67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5F50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5246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3DF9"/>
    <w:rsid w:val="00B9419B"/>
    <w:rsid w:val="00B943E2"/>
    <w:rsid w:val="00B9581E"/>
    <w:rsid w:val="00B9583B"/>
    <w:rsid w:val="00B95F1F"/>
    <w:rsid w:val="00B962DA"/>
    <w:rsid w:val="00B96314"/>
    <w:rsid w:val="00B9640F"/>
    <w:rsid w:val="00B9657E"/>
    <w:rsid w:val="00B9660D"/>
    <w:rsid w:val="00B96615"/>
    <w:rsid w:val="00B96B89"/>
    <w:rsid w:val="00B970E0"/>
    <w:rsid w:val="00B9791C"/>
    <w:rsid w:val="00B97D24"/>
    <w:rsid w:val="00BA04AB"/>
    <w:rsid w:val="00BA1741"/>
    <w:rsid w:val="00BA1F96"/>
    <w:rsid w:val="00BA20F6"/>
    <w:rsid w:val="00BA352E"/>
    <w:rsid w:val="00BA3B95"/>
    <w:rsid w:val="00BA4852"/>
    <w:rsid w:val="00BA4AD0"/>
    <w:rsid w:val="00BA4C00"/>
    <w:rsid w:val="00BA5928"/>
    <w:rsid w:val="00BA5A33"/>
    <w:rsid w:val="00BA5A60"/>
    <w:rsid w:val="00BA5C79"/>
    <w:rsid w:val="00BA66CE"/>
    <w:rsid w:val="00BA7593"/>
    <w:rsid w:val="00BB0CDB"/>
    <w:rsid w:val="00BB164B"/>
    <w:rsid w:val="00BB1AD6"/>
    <w:rsid w:val="00BB20DA"/>
    <w:rsid w:val="00BB2ECB"/>
    <w:rsid w:val="00BB34D4"/>
    <w:rsid w:val="00BB3920"/>
    <w:rsid w:val="00BB473E"/>
    <w:rsid w:val="00BB5BB4"/>
    <w:rsid w:val="00BB647B"/>
    <w:rsid w:val="00BB70F6"/>
    <w:rsid w:val="00BC0E43"/>
    <w:rsid w:val="00BC1890"/>
    <w:rsid w:val="00BC198A"/>
    <w:rsid w:val="00BC2CE7"/>
    <w:rsid w:val="00BC2D98"/>
    <w:rsid w:val="00BC31DF"/>
    <w:rsid w:val="00BC33E9"/>
    <w:rsid w:val="00BC372B"/>
    <w:rsid w:val="00BC45AF"/>
    <w:rsid w:val="00BC68E0"/>
    <w:rsid w:val="00BC7F96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3B84"/>
    <w:rsid w:val="00BD467C"/>
    <w:rsid w:val="00BD4739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035"/>
    <w:rsid w:val="00BE4ED0"/>
    <w:rsid w:val="00BE4F81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04"/>
    <w:rsid w:val="00BF3968"/>
    <w:rsid w:val="00BF4324"/>
    <w:rsid w:val="00BF497C"/>
    <w:rsid w:val="00BF5245"/>
    <w:rsid w:val="00BF5C87"/>
    <w:rsid w:val="00BF5F68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39EA"/>
    <w:rsid w:val="00C0531C"/>
    <w:rsid w:val="00C053BE"/>
    <w:rsid w:val="00C05739"/>
    <w:rsid w:val="00C0639A"/>
    <w:rsid w:val="00C067F0"/>
    <w:rsid w:val="00C06F58"/>
    <w:rsid w:val="00C0728B"/>
    <w:rsid w:val="00C0785A"/>
    <w:rsid w:val="00C1051A"/>
    <w:rsid w:val="00C10858"/>
    <w:rsid w:val="00C10B17"/>
    <w:rsid w:val="00C11889"/>
    <w:rsid w:val="00C119DD"/>
    <w:rsid w:val="00C11AC8"/>
    <w:rsid w:val="00C11D78"/>
    <w:rsid w:val="00C11ED7"/>
    <w:rsid w:val="00C12610"/>
    <w:rsid w:val="00C12E8F"/>
    <w:rsid w:val="00C130B1"/>
    <w:rsid w:val="00C1374C"/>
    <w:rsid w:val="00C138C6"/>
    <w:rsid w:val="00C14718"/>
    <w:rsid w:val="00C14A6F"/>
    <w:rsid w:val="00C14CCE"/>
    <w:rsid w:val="00C16CE2"/>
    <w:rsid w:val="00C170C2"/>
    <w:rsid w:val="00C17763"/>
    <w:rsid w:val="00C17801"/>
    <w:rsid w:val="00C20B46"/>
    <w:rsid w:val="00C2116C"/>
    <w:rsid w:val="00C22BD4"/>
    <w:rsid w:val="00C23DDF"/>
    <w:rsid w:val="00C24474"/>
    <w:rsid w:val="00C24751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615"/>
    <w:rsid w:val="00C306F4"/>
    <w:rsid w:val="00C3090F"/>
    <w:rsid w:val="00C30BFA"/>
    <w:rsid w:val="00C30F48"/>
    <w:rsid w:val="00C31C33"/>
    <w:rsid w:val="00C32423"/>
    <w:rsid w:val="00C3362D"/>
    <w:rsid w:val="00C338F9"/>
    <w:rsid w:val="00C33C77"/>
    <w:rsid w:val="00C33E41"/>
    <w:rsid w:val="00C345AC"/>
    <w:rsid w:val="00C345B4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4CDC"/>
    <w:rsid w:val="00C45049"/>
    <w:rsid w:val="00C46990"/>
    <w:rsid w:val="00C469B8"/>
    <w:rsid w:val="00C46BA9"/>
    <w:rsid w:val="00C46FAA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073"/>
    <w:rsid w:val="00C63522"/>
    <w:rsid w:val="00C643FB"/>
    <w:rsid w:val="00C64DB4"/>
    <w:rsid w:val="00C65754"/>
    <w:rsid w:val="00C70116"/>
    <w:rsid w:val="00C70621"/>
    <w:rsid w:val="00C706FF"/>
    <w:rsid w:val="00C71F98"/>
    <w:rsid w:val="00C720EE"/>
    <w:rsid w:val="00C721DC"/>
    <w:rsid w:val="00C7229E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A4F"/>
    <w:rsid w:val="00C81C0A"/>
    <w:rsid w:val="00C81F23"/>
    <w:rsid w:val="00C82D67"/>
    <w:rsid w:val="00C82F29"/>
    <w:rsid w:val="00C83350"/>
    <w:rsid w:val="00C837BB"/>
    <w:rsid w:val="00C83871"/>
    <w:rsid w:val="00C8499F"/>
    <w:rsid w:val="00C85228"/>
    <w:rsid w:val="00C8522D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0E1F"/>
    <w:rsid w:val="00CA138F"/>
    <w:rsid w:val="00CA18BB"/>
    <w:rsid w:val="00CA27FD"/>
    <w:rsid w:val="00CA2843"/>
    <w:rsid w:val="00CA2B79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DEA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1702"/>
    <w:rsid w:val="00CD1B7A"/>
    <w:rsid w:val="00CD2146"/>
    <w:rsid w:val="00CD272D"/>
    <w:rsid w:val="00CD30B6"/>
    <w:rsid w:val="00CD34A7"/>
    <w:rsid w:val="00CD3B9E"/>
    <w:rsid w:val="00CD4285"/>
    <w:rsid w:val="00CD42CB"/>
    <w:rsid w:val="00CD4CB9"/>
    <w:rsid w:val="00CD4D59"/>
    <w:rsid w:val="00CD6124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0E1A"/>
    <w:rsid w:val="00CF117D"/>
    <w:rsid w:val="00CF1323"/>
    <w:rsid w:val="00CF1B3D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7293"/>
    <w:rsid w:val="00CF78A0"/>
    <w:rsid w:val="00CF794D"/>
    <w:rsid w:val="00D00CB2"/>
    <w:rsid w:val="00D01245"/>
    <w:rsid w:val="00D02648"/>
    <w:rsid w:val="00D02AEB"/>
    <w:rsid w:val="00D03042"/>
    <w:rsid w:val="00D03538"/>
    <w:rsid w:val="00D0401F"/>
    <w:rsid w:val="00D04363"/>
    <w:rsid w:val="00D048A4"/>
    <w:rsid w:val="00D0564A"/>
    <w:rsid w:val="00D06181"/>
    <w:rsid w:val="00D06397"/>
    <w:rsid w:val="00D06510"/>
    <w:rsid w:val="00D07573"/>
    <w:rsid w:val="00D07965"/>
    <w:rsid w:val="00D11787"/>
    <w:rsid w:val="00D1276E"/>
    <w:rsid w:val="00D12E88"/>
    <w:rsid w:val="00D136BB"/>
    <w:rsid w:val="00D13898"/>
    <w:rsid w:val="00D13EDD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377"/>
    <w:rsid w:val="00D23584"/>
    <w:rsid w:val="00D23706"/>
    <w:rsid w:val="00D239BA"/>
    <w:rsid w:val="00D24083"/>
    <w:rsid w:val="00D25EAB"/>
    <w:rsid w:val="00D26D03"/>
    <w:rsid w:val="00D26EB2"/>
    <w:rsid w:val="00D271BE"/>
    <w:rsid w:val="00D27264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2D57"/>
    <w:rsid w:val="00D33AC1"/>
    <w:rsid w:val="00D34BFC"/>
    <w:rsid w:val="00D35B2F"/>
    <w:rsid w:val="00D36E52"/>
    <w:rsid w:val="00D37A1C"/>
    <w:rsid w:val="00D40F71"/>
    <w:rsid w:val="00D413A7"/>
    <w:rsid w:val="00D43FAC"/>
    <w:rsid w:val="00D44A2D"/>
    <w:rsid w:val="00D45A15"/>
    <w:rsid w:val="00D46A03"/>
    <w:rsid w:val="00D47266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53F3"/>
    <w:rsid w:val="00D55B6A"/>
    <w:rsid w:val="00D5618A"/>
    <w:rsid w:val="00D56468"/>
    <w:rsid w:val="00D56DF1"/>
    <w:rsid w:val="00D578FD"/>
    <w:rsid w:val="00D57987"/>
    <w:rsid w:val="00D6009A"/>
    <w:rsid w:val="00D611E4"/>
    <w:rsid w:val="00D61872"/>
    <w:rsid w:val="00D61A08"/>
    <w:rsid w:val="00D61E4E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77C78"/>
    <w:rsid w:val="00D804E9"/>
    <w:rsid w:val="00D807E1"/>
    <w:rsid w:val="00D8137B"/>
    <w:rsid w:val="00D818E1"/>
    <w:rsid w:val="00D81A74"/>
    <w:rsid w:val="00D82E4F"/>
    <w:rsid w:val="00D83289"/>
    <w:rsid w:val="00D84A6B"/>
    <w:rsid w:val="00D865A6"/>
    <w:rsid w:val="00D86AC1"/>
    <w:rsid w:val="00D87894"/>
    <w:rsid w:val="00D9038E"/>
    <w:rsid w:val="00D90CD2"/>
    <w:rsid w:val="00D918BE"/>
    <w:rsid w:val="00D91BD8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B00F6"/>
    <w:rsid w:val="00DB103E"/>
    <w:rsid w:val="00DB15BA"/>
    <w:rsid w:val="00DB1BB1"/>
    <w:rsid w:val="00DB1D9A"/>
    <w:rsid w:val="00DB4809"/>
    <w:rsid w:val="00DB4BCB"/>
    <w:rsid w:val="00DB56D6"/>
    <w:rsid w:val="00DB5BEA"/>
    <w:rsid w:val="00DB6444"/>
    <w:rsid w:val="00DB72FA"/>
    <w:rsid w:val="00DB769F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D1A"/>
    <w:rsid w:val="00DC3D9E"/>
    <w:rsid w:val="00DC42CC"/>
    <w:rsid w:val="00DC5861"/>
    <w:rsid w:val="00DC5F0C"/>
    <w:rsid w:val="00DD0585"/>
    <w:rsid w:val="00DD14D7"/>
    <w:rsid w:val="00DD17B2"/>
    <w:rsid w:val="00DD1910"/>
    <w:rsid w:val="00DD313F"/>
    <w:rsid w:val="00DD3AC1"/>
    <w:rsid w:val="00DD475A"/>
    <w:rsid w:val="00DD5023"/>
    <w:rsid w:val="00DD63E8"/>
    <w:rsid w:val="00DD649F"/>
    <w:rsid w:val="00DD6C0C"/>
    <w:rsid w:val="00DD7EBB"/>
    <w:rsid w:val="00DE0136"/>
    <w:rsid w:val="00DE01D2"/>
    <w:rsid w:val="00DE1BD4"/>
    <w:rsid w:val="00DE1E99"/>
    <w:rsid w:val="00DE2F5B"/>
    <w:rsid w:val="00DE3422"/>
    <w:rsid w:val="00DE3F92"/>
    <w:rsid w:val="00DE4789"/>
    <w:rsid w:val="00DE579B"/>
    <w:rsid w:val="00DE629A"/>
    <w:rsid w:val="00DE7005"/>
    <w:rsid w:val="00DF0859"/>
    <w:rsid w:val="00DF0C7D"/>
    <w:rsid w:val="00DF1A39"/>
    <w:rsid w:val="00DF20F3"/>
    <w:rsid w:val="00DF2307"/>
    <w:rsid w:val="00DF2BD9"/>
    <w:rsid w:val="00DF3076"/>
    <w:rsid w:val="00DF3F9A"/>
    <w:rsid w:val="00DF449F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3CD4"/>
    <w:rsid w:val="00E0490D"/>
    <w:rsid w:val="00E04A46"/>
    <w:rsid w:val="00E050D0"/>
    <w:rsid w:val="00E05AC4"/>
    <w:rsid w:val="00E05BE8"/>
    <w:rsid w:val="00E05D24"/>
    <w:rsid w:val="00E05EE3"/>
    <w:rsid w:val="00E06316"/>
    <w:rsid w:val="00E065E2"/>
    <w:rsid w:val="00E06F54"/>
    <w:rsid w:val="00E06F65"/>
    <w:rsid w:val="00E07844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934"/>
    <w:rsid w:val="00E14AE7"/>
    <w:rsid w:val="00E14D60"/>
    <w:rsid w:val="00E16334"/>
    <w:rsid w:val="00E16C0B"/>
    <w:rsid w:val="00E170B6"/>
    <w:rsid w:val="00E171AA"/>
    <w:rsid w:val="00E1723D"/>
    <w:rsid w:val="00E17A07"/>
    <w:rsid w:val="00E2068E"/>
    <w:rsid w:val="00E206DD"/>
    <w:rsid w:val="00E2155A"/>
    <w:rsid w:val="00E21892"/>
    <w:rsid w:val="00E22167"/>
    <w:rsid w:val="00E22598"/>
    <w:rsid w:val="00E22B48"/>
    <w:rsid w:val="00E22CAA"/>
    <w:rsid w:val="00E2378F"/>
    <w:rsid w:val="00E2482B"/>
    <w:rsid w:val="00E24D84"/>
    <w:rsid w:val="00E25019"/>
    <w:rsid w:val="00E25118"/>
    <w:rsid w:val="00E2574A"/>
    <w:rsid w:val="00E25795"/>
    <w:rsid w:val="00E25CDF"/>
    <w:rsid w:val="00E25E78"/>
    <w:rsid w:val="00E2721B"/>
    <w:rsid w:val="00E27D10"/>
    <w:rsid w:val="00E27DEA"/>
    <w:rsid w:val="00E3081C"/>
    <w:rsid w:val="00E31845"/>
    <w:rsid w:val="00E3279D"/>
    <w:rsid w:val="00E32DF4"/>
    <w:rsid w:val="00E35B38"/>
    <w:rsid w:val="00E36255"/>
    <w:rsid w:val="00E366E2"/>
    <w:rsid w:val="00E36BB7"/>
    <w:rsid w:val="00E36D85"/>
    <w:rsid w:val="00E4019F"/>
    <w:rsid w:val="00E40961"/>
    <w:rsid w:val="00E414E0"/>
    <w:rsid w:val="00E414E2"/>
    <w:rsid w:val="00E41822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F7D"/>
    <w:rsid w:val="00E50C13"/>
    <w:rsid w:val="00E51E3C"/>
    <w:rsid w:val="00E523B8"/>
    <w:rsid w:val="00E52C67"/>
    <w:rsid w:val="00E52DF7"/>
    <w:rsid w:val="00E52F74"/>
    <w:rsid w:val="00E530FB"/>
    <w:rsid w:val="00E545E8"/>
    <w:rsid w:val="00E56A2C"/>
    <w:rsid w:val="00E56EEC"/>
    <w:rsid w:val="00E57A72"/>
    <w:rsid w:val="00E57DDE"/>
    <w:rsid w:val="00E60B2D"/>
    <w:rsid w:val="00E61CD0"/>
    <w:rsid w:val="00E63335"/>
    <w:rsid w:val="00E637BD"/>
    <w:rsid w:val="00E63ABF"/>
    <w:rsid w:val="00E63EDD"/>
    <w:rsid w:val="00E647FE"/>
    <w:rsid w:val="00E65563"/>
    <w:rsid w:val="00E656B7"/>
    <w:rsid w:val="00E657CB"/>
    <w:rsid w:val="00E65871"/>
    <w:rsid w:val="00E659FC"/>
    <w:rsid w:val="00E66A21"/>
    <w:rsid w:val="00E67502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5AC"/>
    <w:rsid w:val="00E739BE"/>
    <w:rsid w:val="00E73CA0"/>
    <w:rsid w:val="00E73DC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F50"/>
    <w:rsid w:val="00E8689A"/>
    <w:rsid w:val="00E86932"/>
    <w:rsid w:val="00E878A3"/>
    <w:rsid w:val="00E87E29"/>
    <w:rsid w:val="00E91795"/>
    <w:rsid w:val="00E91ECF"/>
    <w:rsid w:val="00E92460"/>
    <w:rsid w:val="00E9253F"/>
    <w:rsid w:val="00E933A7"/>
    <w:rsid w:val="00E94369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02B"/>
    <w:rsid w:val="00EA73AD"/>
    <w:rsid w:val="00EA7734"/>
    <w:rsid w:val="00EB1A94"/>
    <w:rsid w:val="00EB1AF9"/>
    <w:rsid w:val="00EB1D72"/>
    <w:rsid w:val="00EB25BF"/>
    <w:rsid w:val="00EB274C"/>
    <w:rsid w:val="00EB3AAE"/>
    <w:rsid w:val="00EB4123"/>
    <w:rsid w:val="00EB4AC4"/>
    <w:rsid w:val="00EB5BB7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4356"/>
    <w:rsid w:val="00EC4DFF"/>
    <w:rsid w:val="00EC537F"/>
    <w:rsid w:val="00EC554A"/>
    <w:rsid w:val="00EC6F40"/>
    <w:rsid w:val="00EC7052"/>
    <w:rsid w:val="00EC7498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5BD0"/>
    <w:rsid w:val="00ED5DC0"/>
    <w:rsid w:val="00ED68E0"/>
    <w:rsid w:val="00ED6C44"/>
    <w:rsid w:val="00ED6C9B"/>
    <w:rsid w:val="00ED79AA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6AE"/>
    <w:rsid w:val="00EE6F59"/>
    <w:rsid w:val="00EE7434"/>
    <w:rsid w:val="00EE7E14"/>
    <w:rsid w:val="00EF0248"/>
    <w:rsid w:val="00EF0641"/>
    <w:rsid w:val="00EF0725"/>
    <w:rsid w:val="00EF0D5D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1A95"/>
    <w:rsid w:val="00F01DB3"/>
    <w:rsid w:val="00F02883"/>
    <w:rsid w:val="00F034EE"/>
    <w:rsid w:val="00F03AC7"/>
    <w:rsid w:val="00F0575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0DB"/>
    <w:rsid w:val="00F148A8"/>
    <w:rsid w:val="00F1521D"/>
    <w:rsid w:val="00F158FB"/>
    <w:rsid w:val="00F15A22"/>
    <w:rsid w:val="00F15B90"/>
    <w:rsid w:val="00F16A96"/>
    <w:rsid w:val="00F16DD9"/>
    <w:rsid w:val="00F178A3"/>
    <w:rsid w:val="00F17FBF"/>
    <w:rsid w:val="00F17FEB"/>
    <w:rsid w:val="00F21D64"/>
    <w:rsid w:val="00F21F6A"/>
    <w:rsid w:val="00F228E4"/>
    <w:rsid w:val="00F2351A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3A95"/>
    <w:rsid w:val="00F35DDE"/>
    <w:rsid w:val="00F36156"/>
    <w:rsid w:val="00F36F6E"/>
    <w:rsid w:val="00F37608"/>
    <w:rsid w:val="00F37F6D"/>
    <w:rsid w:val="00F37F94"/>
    <w:rsid w:val="00F422D7"/>
    <w:rsid w:val="00F4421C"/>
    <w:rsid w:val="00F44442"/>
    <w:rsid w:val="00F44F8A"/>
    <w:rsid w:val="00F46DE7"/>
    <w:rsid w:val="00F47E32"/>
    <w:rsid w:val="00F47F78"/>
    <w:rsid w:val="00F50109"/>
    <w:rsid w:val="00F5070C"/>
    <w:rsid w:val="00F5285F"/>
    <w:rsid w:val="00F528EE"/>
    <w:rsid w:val="00F52B23"/>
    <w:rsid w:val="00F52F80"/>
    <w:rsid w:val="00F53557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27A3"/>
    <w:rsid w:val="00F643F8"/>
    <w:rsid w:val="00F64D90"/>
    <w:rsid w:val="00F66730"/>
    <w:rsid w:val="00F679E3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9C6"/>
    <w:rsid w:val="00F92F10"/>
    <w:rsid w:val="00F93D17"/>
    <w:rsid w:val="00F94104"/>
    <w:rsid w:val="00F947A6"/>
    <w:rsid w:val="00F94BCA"/>
    <w:rsid w:val="00F9533D"/>
    <w:rsid w:val="00F96A5A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4CD4"/>
    <w:rsid w:val="00FA54BA"/>
    <w:rsid w:val="00FA5F5C"/>
    <w:rsid w:val="00FA6028"/>
    <w:rsid w:val="00FA7756"/>
    <w:rsid w:val="00FB140E"/>
    <w:rsid w:val="00FB2235"/>
    <w:rsid w:val="00FB258F"/>
    <w:rsid w:val="00FB27B4"/>
    <w:rsid w:val="00FB3C25"/>
    <w:rsid w:val="00FB447A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260C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4DC"/>
    <w:rsid w:val="00FD65E9"/>
    <w:rsid w:val="00FD6A8A"/>
    <w:rsid w:val="00FD6E70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2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qFormat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목록 단락,リスト段落,?? ??,?????,????,Lista1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aliases w:val="TableGrid"/>
    <w:basedOn w:val="a3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3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목록 단락 Char,リスト段落 Char,?? ?? Char,????? Char,???? Char,Lista1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1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5971A8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5971A8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basedOn w:val="a2"/>
    <w:link w:val="bullet1"/>
    <w:rsid w:val="005971A8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5971A8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5971A8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5971A8"/>
    <w:pPr>
      <w:spacing w:after="0"/>
    </w:pPr>
    <w:rPr>
      <w:szCs w:val="24"/>
      <w:lang w:val="en-GB" w:eastAsia="ja-JP"/>
    </w:rPr>
  </w:style>
  <w:style w:type="character" w:customStyle="1" w:styleId="3GPPNormalTextChar">
    <w:name w:val="3GPP Normal Text Char"/>
    <w:link w:val="3GPPNormalText"/>
    <w:rsid w:val="005971A8"/>
    <w:rPr>
      <w:rFonts w:eastAsia="MS Mincho"/>
      <w:szCs w:val="24"/>
      <w:lang w:val="en-GB" w:eastAsia="ja-JP"/>
    </w:rPr>
  </w:style>
  <w:style w:type="character" w:customStyle="1" w:styleId="bullet2Char">
    <w:name w:val="bullet2 Char"/>
    <w:basedOn w:val="a2"/>
    <w:link w:val="bullet2"/>
    <w:rsid w:val="005971A8"/>
    <w:rPr>
      <w:rFonts w:ascii="Times" w:eastAsia="Batang" w:hAnsi="Times"/>
      <w:szCs w:val="24"/>
      <w:lang w:val="en-GB" w:eastAsia="en-US"/>
    </w:rPr>
  </w:style>
  <w:style w:type="paragraph" w:styleId="afa">
    <w:name w:val="Subtitle"/>
    <w:basedOn w:val="a0"/>
    <w:next w:val="a0"/>
    <w:link w:val="Char7"/>
    <w:qFormat/>
    <w:rsid w:val="005971A8"/>
    <w:pPr>
      <w:numPr>
        <w:ilvl w:val="1"/>
      </w:numPr>
      <w:spacing w:after="18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customStyle="1" w:styleId="Char7">
    <w:name w:val="副标题 Char"/>
    <w:basedOn w:val="a2"/>
    <w:link w:val="afa"/>
    <w:rsid w:val="005971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customStyle="1" w:styleId="StyleHeading1NMPHeading1H1h11h12h13h14h15h16appheadin">
    <w:name w:val="Style Heading 1NMP Heading 1H1h11h12h13h14h15h16app headin..."/>
    <w:basedOn w:val="1"/>
    <w:rsid w:val="005971A8"/>
    <w:pPr>
      <w:numPr>
        <w:numId w:val="5"/>
      </w:numPr>
      <w:spacing w:before="240" w:after="60"/>
    </w:pPr>
    <w:rPr>
      <w:rFonts w:eastAsia="Batang" w:cs="Arial"/>
      <w:bCs/>
      <w:szCs w:val="32"/>
      <w:lang w:val="en-GB" w:eastAsia="en-US"/>
    </w:rPr>
  </w:style>
  <w:style w:type="paragraph" w:customStyle="1" w:styleId="3GPPAgreements">
    <w:name w:val="3GPP Agreements"/>
    <w:basedOn w:val="a0"/>
    <w:link w:val="3GPPAgreementsChar"/>
    <w:qFormat/>
    <w:rsid w:val="00946249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rsid w:val="00946249"/>
    <w:rPr>
      <w:sz w:val="22"/>
    </w:rPr>
  </w:style>
  <w:style w:type="paragraph" w:customStyle="1" w:styleId="00BodyText">
    <w:name w:val="00 BodyText"/>
    <w:basedOn w:val="a0"/>
    <w:rsid w:val="00353CF6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</w:rPr>
  </w:style>
  <w:style w:type="paragraph" w:styleId="4">
    <w:name w:val="List Number 4"/>
    <w:basedOn w:val="a0"/>
    <w:rsid w:val="00353CF6"/>
    <w:pPr>
      <w:numPr>
        <w:numId w:val="7"/>
      </w:numPr>
      <w:tabs>
        <w:tab w:val="num" w:pos="1209"/>
      </w:tabs>
      <w:overflowPunct w:val="0"/>
      <w:autoSpaceDE w:val="0"/>
      <w:autoSpaceDN w:val="0"/>
      <w:adjustRightInd w:val="0"/>
      <w:spacing w:after="120"/>
      <w:ind w:left="1209"/>
      <w:textAlignment w:val="baseline"/>
    </w:pPr>
    <w:rPr>
      <w:rFonts w:eastAsia="MS Mincho"/>
      <w:lang w:val="en-GB" w:eastAsia="en-GB"/>
    </w:rPr>
  </w:style>
  <w:style w:type="paragraph" w:customStyle="1" w:styleId="3GPPText">
    <w:name w:val="3GPP Text"/>
    <w:basedOn w:val="a0"/>
    <w:link w:val="3GPPTextChar"/>
    <w:qFormat/>
    <w:rsid w:val="00353CF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rsid w:val="00353CF6"/>
    <w:rPr>
      <w:sz w:val="22"/>
      <w:lang w:eastAsia="en-US"/>
    </w:rPr>
  </w:style>
  <w:style w:type="paragraph" w:customStyle="1" w:styleId="11BodyText">
    <w:name w:val="11 BodyText"/>
    <w:basedOn w:val="a0"/>
    <w:rsid w:val="00353CF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sz w:val="22"/>
    </w:rPr>
  </w:style>
  <w:style w:type="numbering" w:customStyle="1" w:styleId="3GPPListofBullets">
    <w:name w:val="3GPP List of Bullets"/>
    <w:rsid w:val="004D7F08"/>
    <w:pPr>
      <w:numPr>
        <w:numId w:val="8"/>
      </w:numPr>
    </w:pPr>
  </w:style>
  <w:style w:type="character" w:customStyle="1" w:styleId="TAHCar">
    <w:name w:val="TAH Car"/>
    <w:link w:val="TAH"/>
    <w:locked/>
    <w:rsid w:val="00542550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2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qFormat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목록 단락,リスト段落,?? ??,?????,????,Lista1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aliases w:val="TableGrid"/>
    <w:basedOn w:val="a3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3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목록 단락 Char,リスト段落 Char,?? ?? Char,????? Char,???? Char,Lista1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1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5971A8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5971A8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basedOn w:val="a2"/>
    <w:link w:val="bullet1"/>
    <w:rsid w:val="005971A8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5971A8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5971A8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5971A8"/>
    <w:pPr>
      <w:spacing w:after="0"/>
    </w:pPr>
    <w:rPr>
      <w:szCs w:val="24"/>
      <w:lang w:val="en-GB" w:eastAsia="ja-JP"/>
    </w:rPr>
  </w:style>
  <w:style w:type="character" w:customStyle="1" w:styleId="3GPPNormalTextChar">
    <w:name w:val="3GPP Normal Text Char"/>
    <w:link w:val="3GPPNormalText"/>
    <w:rsid w:val="005971A8"/>
    <w:rPr>
      <w:rFonts w:eastAsia="MS Mincho"/>
      <w:szCs w:val="24"/>
      <w:lang w:val="en-GB" w:eastAsia="ja-JP"/>
    </w:rPr>
  </w:style>
  <w:style w:type="character" w:customStyle="1" w:styleId="bullet2Char">
    <w:name w:val="bullet2 Char"/>
    <w:basedOn w:val="a2"/>
    <w:link w:val="bullet2"/>
    <w:rsid w:val="005971A8"/>
    <w:rPr>
      <w:rFonts w:ascii="Times" w:eastAsia="Batang" w:hAnsi="Times"/>
      <w:szCs w:val="24"/>
      <w:lang w:val="en-GB" w:eastAsia="en-US"/>
    </w:rPr>
  </w:style>
  <w:style w:type="paragraph" w:styleId="afa">
    <w:name w:val="Subtitle"/>
    <w:basedOn w:val="a0"/>
    <w:next w:val="a0"/>
    <w:link w:val="Char7"/>
    <w:qFormat/>
    <w:rsid w:val="005971A8"/>
    <w:pPr>
      <w:numPr>
        <w:ilvl w:val="1"/>
      </w:numPr>
      <w:spacing w:after="18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customStyle="1" w:styleId="Char7">
    <w:name w:val="副标题 Char"/>
    <w:basedOn w:val="a2"/>
    <w:link w:val="afa"/>
    <w:rsid w:val="005971A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customStyle="1" w:styleId="StyleHeading1NMPHeading1H1h11h12h13h14h15h16appheadin">
    <w:name w:val="Style Heading 1NMP Heading 1H1h11h12h13h14h15h16app headin..."/>
    <w:basedOn w:val="1"/>
    <w:rsid w:val="005971A8"/>
    <w:pPr>
      <w:numPr>
        <w:numId w:val="5"/>
      </w:numPr>
      <w:spacing w:before="240" w:after="60"/>
    </w:pPr>
    <w:rPr>
      <w:rFonts w:eastAsia="Batang" w:cs="Arial"/>
      <w:bCs/>
      <w:szCs w:val="32"/>
      <w:lang w:val="en-GB" w:eastAsia="en-US"/>
    </w:rPr>
  </w:style>
  <w:style w:type="paragraph" w:customStyle="1" w:styleId="3GPPAgreements">
    <w:name w:val="3GPP Agreements"/>
    <w:basedOn w:val="a0"/>
    <w:link w:val="3GPPAgreementsChar"/>
    <w:qFormat/>
    <w:rsid w:val="00946249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rsid w:val="00946249"/>
    <w:rPr>
      <w:sz w:val="22"/>
    </w:rPr>
  </w:style>
  <w:style w:type="paragraph" w:customStyle="1" w:styleId="00BodyText">
    <w:name w:val="00 BodyText"/>
    <w:basedOn w:val="a0"/>
    <w:rsid w:val="00353CF6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</w:rPr>
  </w:style>
  <w:style w:type="paragraph" w:styleId="4">
    <w:name w:val="List Number 4"/>
    <w:basedOn w:val="a0"/>
    <w:rsid w:val="00353CF6"/>
    <w:pPr>
      <w:numPr>
        <w:numId w:val="7"/>
      </w:numPr>
      <w:tabs>
        <w:tab w:val="num" w:pos="1209"/>
      </w:tabs>
      <w:overflowPunct w:val="0"/>
      <w:autoSpaceDE w:val="0"/>
      <w:autoSpaceDN w:val="0"/>
      <w:adjustRightInd w:val="0"/>
      <w:spacing w:after="120"/>
      <w:ind w:left="1209"/>
      <w:textAlignment w:val="baseline"/>
    </w:pPr>
    <w:rPr>
      <w:rFonts w:eastAsia="MS Mincho"/>
      <w:lang w:val="en-GB" w:eastAsia="en-GB"/>
    </w:rPr>
  </w:style>
  <w:style w:type="paragraph" w:customStyle="1" w:styleId="3GPPText">
    <w:name w:val="3GPP Text"/>
    <w:basedOn w:val="a0"/>
    <w:link w:val="3GPPTextChar"/>
    <w:qFormat/>
    <w:rsid w:val="00353CF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rsid w:val="00353CF6"/>
    <w:rPr>
      <w:sz w:val="22"/>
      <w:lang w:eastAsia="en-US"/>
    </w:rPr>
  </w:style>
  <w:style w:type="paragraph" w:customStyle="1" w:styleId="11BodyText">
    <w:name w:val="11 BodyText"/>
    <w:basedOn w:val="a0"/>
    <w:rsid w:val="00353CF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sz w:val="22"/>
    </w:rPr>
  </w:style>
  <w:style w:type="numbering" w:customStyle="1" w:styleId="3GPPListofBullets">
    <w:name w:val="3GPP List of Bullets"/>
    <w:rsid w:val="004D7F08"/>
    <w:pPr>
      <w:numPr>
        <w:numId w:val="8"/>
      </w:numPr>
    </w:pPr>
  </w:style>
  <w:style w:type="character" w:customStyle="1" w:styleId="TAHCar">
    <w:name w:val="TAH Car"/>
    <w:link w:val="TAH"/>
    <w:locked/>
    <w:rsid w:val="0054255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4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1478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34724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25552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1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7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547091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6776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10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4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3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F0D59-C73F-4BB0-89F2-EBD3A35CC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258</Words>
  <Characters>1471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Company>DaTang Mobile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Fang-Chen cheng</cp:lastModifiedBy>
  <cp:revision>4</cp:revision>
  <dcterms:created xsi:type="dcterms:W3CDTF">2018-10-09T00:44:00Z</dcterms:created>
  <dcterms:modified xsi:type="dcterms:W3CDTF">2018-10-09T03:19:00Z</dcterms:modified>
</cp:coreProperties>
</file>